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right="0" w:rightChars="0"/>
        <w:jc w:val="both"/>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附件1</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right="0" w:rightChars="0"/>
        <w:jc w:val="both"/>
        <w:textAlignment w:val="auto"/>
        <w:rPr>
          <w:rFonts w:hint="default" w:ascii="宋体" w:hAnsi="宋体" w:eastAsia="方正小标宋简体" w:cs="Times New Roman"/>
          <w:color w:val="auto"/>
          <w:sz w:val="44"/>
          <w:szCs w:val="4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right="0" w:rightChars="0"/>
        <w:jc w:val="center"/>
        <w:textAlignment w:val="auto"/>
        <w:rPr>
          <w:rFonts w:hint="default" w:ascii="宋体" w:hAnsi="宋体" w:eastAsia="方正小标宋简体" w:cs="Times New Roman"/>
          <w:color w:val="auto"/>
          <w:sz w:val="44"/>
          <w:szCs w:val="44"/>
          <w:highlight w:val="none"/>
          <w:lang w:eastAsia="zh-CN"/>
        </w:rPr>
      </w:pPr>
      <w:r>
        <w:rPr>
          <w:rFonts w:hint="default" w:ascii="宋体" w:hAnsi="宋体" w:eastAsia="方正小标宋简体" w:cs="Times New Roman"/>
          <w:color w:val="auto"/>
          <w:sz w:val="44"/>
          <w:szCs w:val="44"/>
          <w:highlight w:val="none"/>
        </w:rPr>
        <w:t>文山州引进</w:t>
      </w:r>
      <w:r>
        <w:rPr>
          <w:rFonts w:hint="eastAsia" w:ascii="宋体" w:hAnsi="宋体" w:eastAsia="方正小标宋简体" w:cs="Times New Roman"/>
          <w:color w:val="auto"/>
          <w:sz w:val="44"/>
          <w:szCs w:val="44"/>
          <w:highlight w:val="none"/>
          <w:lang w:eastAsia="zh-CN"/>
        </w:rPr>
        <w:t>高层次急需紧缺</w:t>
      </w:r>
      <w:r>
        <w:rPr>
          <w:rFonts w:hint="default" w:ascii="宋体" w:hAnsi="宋体" w:eastAsia="方正小标宋简体" w:cs="Times New Roman"/>
          <w:color w:val="auto"/>
          <w:sz w:val="44"/>
          <w:szCs w:val="44"/>
          <w:highlight w:val="none"/>
          <w:lang w:eastAsia="zh-CN"/>
        </w:rPr>
        <w:t>人才</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宋体" w:hAnsi="宋体" w:eastAsia="方正黑体简体" w:cs="Times New Roman"/>
          <w:sz w:val="32"/>
          <w:szCs w:val="32"/>
          <w:highlight w:val="none"/>
        </w:rPr>
      </w:pPr>
      <w:r>
        <w:rPr>
          <w:rFonts w:hint="eastAsia" w:ascii="宋体" w:hAnsi="宋体" w:eastAsia="方正小标宋简体" w:cs="Times New Roman"/>
          <w:color w:val="auto"/>
          <w:sz w:val="44"/>
          <w:szCs w:val="44"/>
          <w:highlight w:val="none"/>
          <w:lang w:eastAsia="zh-CN"/>
        </w:rPr>
        <w:t>激励</w:t>
      </w:r>
      <w:r>
        <w:rPr>
          <w:rFonts w:hint="default" w:ascii="宋体" w:hAnsi="宋体" w:eastAsia="方正小标宋简体" w:cs="Times New Roman"/>
          <w:color w:val="auto"/>
          <w:sz w:val="44"/>
          <w:szCs w:val="44"/>
          <w:highlight w:val="none"/>
          <w:lang w:eastAsia="zh-CN"/>
        </w:rPr>
        <w:t>办法</w:t>
      </w:r>
      <w:r>
        <w:rPr>
          <w:rFonts w:hint="eastAsia" w:ascii="宋体" w:hAnsi="宋体" w:eastAsia="方正小标宋简体" w:cs="Times New Roman"/>
          <w:color w:val="auto"/>
          <w:sz w:val="44"/>
          <w:szCs w:val="44"/>
          <w:highlight w:val="none"/>
          <w:lang w:eastAsia="zh-CN"/>
        </w:rPr>
        <w:t>（试行）</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宋体" w:hAnsi="宋体" w:eastAsia="方正黑体简体" w:cs="Times New Roman"/>
          <w:sz w:val="32"/>
          <w:szCs w:val="32"/>
          <w:highlight w:val="none"/>
        </w:rPr>
      </w:pPr>
    </w:p>
    <w:p>
      <w:pPr>
        <w:pStyle w:val="4"/>
        <w:keepNext w:val="0"/>
        <w:keepLines w:val="0"/>
        <w:pageBreakBefore w:val="0"/>
        <w:kinsoku/>
        <w:wordWrap/>
        <w:overflowPunct/>
        <w:topLinePunct w:val="0"/>
        <w:autoSpaceDE/>
        <w:autoSpaceDN/>
        <w:bidi w:val="0"/>
        <w:adjustRightInd/>
        <w:spacing w:line="640" w:lineRule="exact"/>
        <w:ind w:left="0" w:leftChars="0" w:right="0" w:rightChars="0"/>
        <w:jc w:val="center"/>
        <w:textAlignment w:val="auto"/>
        <w:outlineLvl w:val="9"/>
        <w:rPr>
          <w:rFonts w:hint="default" w:ascii="宋体" w:hAnsi="宋体" w:eastAsia="方正黑体简体" w:cs="Times New Roman"/>
          <w:sz w:val="32"/>
          <w:szCs w:val="32"/>
          <w:highlight w:val="none"/>
        </w:rPr>
      </w:pPr>
      <w:r>
        <w:rPr>
          <w:rFonts w:hint="default" w:ascii="宋体" w:hAnsi="宋体" w:eastAsia="方正黑体简体" w:cs="Times New Roman"/>
          <w:sz w:val="32"/>
          <w:szCs w:val="32"/>
          <w:highlight w:val="none"/>
        </w:rPr>
        <w:t>第一章</w:t>
      </w:r>
      <w:r>
        <w:rPr>
          <w:rFonts w:hint="eastAsia" w:ascii="宋体" w:hAnsi="宋体" w:eastAsia="方正黑体简体" w:cs="Times New Roman"/>
          <w:sz w:val="32"/>
          <w:szCs w:val="32"/>
          <w:highlight w:val="none"/>
          <w:lang w:val="en-US" w:eastAsia="zh-CN"/>
        </w:rPr>
        <w:t xml:space="preserve">  </w:t>
      </w:r>
      <w:r>
        <w:rPr>
          <w:rFonts w:hint="default" w:ascii="宋体" w:hAnsi="宋体" w:eastAsia="方正黑体简体" w:cs="Times New Roman"/>
          <w:sz w:val="32"/>
          <w:szCs w:val="32"/>
          <w:highlight w:val="none"/>
        </w:rPr>
        <w:t>总</w:t>
      </w:r>
      <w:r>
        <w:rPr>
          <w:rFonts w:hint="eastAsia" w:ascii="宋体" w:hAnsi="宋体" w:eastAsia="方正黑体简体" w:cs="Times New Roman"/>
          <w:sz w:val="32"/>
          <w:szCs w:val="32"/>
          <w:highlight w:val="none"/>
          <w:lang w:val="en-US" w:eastAsia="zh-CN"/>
        </w:rPr>
        <w:t xml:space="preserve">  </w:t>
      </w:r>
      <w:r>
        <w:rPr>
          <w:rFonts w:hint="default" w:ascii="宋体" w:hAnsi="宋体" w:eastAsia="方正黑体简体" w:cs="Times New Roman"/>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0"/>
        <w:jc w:val="left"/>
        <w:textAlignment w:val="auto"/>
        <w:outlineLvl w:val="9"/>
        <w:rPr>
          <w:rFonts w:hint="default" w:ascii="宋体" w:hAnsi="宋体" w:eastAsia="方正仿宋简体" w:cs="Times New Roman"/>
          <w:kern w:val="2"/>
          <w:sz w:val="32"/>
          <w:szCs w:val="32"/>
          <w:highlight w:val="none"/>
          <w:lang w:val="en-US" w:eastAsia="zh-CN" w:bidi="ar-SA"/>
        </w:rPr>
      </w:pPr>
      <w:r>
        <w:rPr>
          <w:rFonts w:hint="eastAsia" w:ascii="方正黑体简体" w:hAnsi="方正黑体简体" w:eastAsia="方正黑体简体" w:cs="方正黑体简体"/>
          <w:b w:val="0"/>
          <w:bCs w:val="0"/>
          <w:kern w:val="2"/>
          <w:sz w:val="32"/>
          <w:szCs w:val="32"/>
          <w:highlight w:val="none"/>
          <w:lang w:val="en-US" w:eastAsia="zh-CN" w:bidi="ar-SA"/>
        </w:rPr>
        <w:t>第一条</w:t>
      </w:r>
      <w:r>
        <w:rPr>
          <w:rFonts w:hint="eastAsia" w:ascii="宋体" w:hAnsi="宋体" w:eastAsia="方正楷体简体" w:cs="Times New Roman"/>
          <w:kern w:val="2"/>
          <w:sz w:val="32"/>
          <w:szCs w:val="32"/>
          <w:highlight w:val="none"/>
          <w:lang w:val="en-US" w:eastAsia="zh-CN" w:bidi="ar-SA"/>
        </w:rPr>
        <w:t xml:space="preserve">  </w:t>
      </w:r>
      <w:r>
        <w:rPr>
          <w:rFonts w:hint="default" w:ascii="宋体" w:hAnsi="宋体" w:eastAsia="方正仿宋简体" w:cs="Times New Roman"/>
          <w:kern w:val="2"/>
          <w:sz w:val="32"/>
          <w:szCs w:val="32"/>
          <w:highlight w:val="none"/>
          <w:lang w:val="en-US" w:eastAsia="zh-CN" w:bidi="ar-SA"/>
        </w:rPr>
        <w:t>为贯彻落实《中共文山州委</w:t>
      </w:r>
      <w:r>
        <w:rPr>
          <w:rFonts w:hint="eastAsia" w:ascii="宋体" w:hAnsi="宋体" w:eastAsia="方正仿宋简体" w:cs="Times New Roman"/>
          <w:kern w:val="2"/>
          <w:sz w:val="32"/>
          <w:szCs w:val="32"/>
          <w:highlight w:val="none"/>
          <w:lang w:val="en-US" w:eastAsia="zh-CN" w:bidi="ar-SA"/>
        </w:rPr>
        <w:t>、</w:t>
      </w:r>
      <w:r>
        <w:rPr>
          <w:rFonts w:hint="default" w:ascii="宋体" w:hAnsi="宋体" w:eastAsia="方正仿宋简体" w:cs="Times New Roman"/>
          <w:kern w:val="2"/>
          <w:sz w:val="32"/>
          <w:szCs w:val="32"/>
          <w:highlight w:val="none"/>
          <w:lang w:val="en-US" w:eastAsia="zh-CN" w:bidi="ar-SA"/>
        </w:rPr>
        <w:t>文山州人民政府关于深化人才发展体制机制改革的实施意见》（文发〔2017〕20号）精神，大力实施人才强州战略，</w:t>
      </w:r>
      <w:r>
        <w:rPr>
          <w:rFonts w:hint="eastAsia" w:ascii="宋体" w:hAnsi="宋体" w:eastAsia="方正仿宋简体" w:cs="Times New Roman"/>
          <w:kern w:val="2"/>
          <w:sz w:val="32"/>
          <w:szCs w:val="32"/>
          <w:highlight w:val="none"/>
          <w:lang w:val="en-US" w:eastAsia="zh-CN" w:bidi="ar-SA"/>
        </w:rPr>
        <w:t>加大</w:t>
      </w:r>
      <w:r>
        <w:rPr>
          <w:rFonts w:hint="default" w:ascii="宋体" w:hAnsi="宋体" w:eastAsia="方正仿宋简体" w:cs="Times New Roman"/>
          <w:kern w:val="2"/>
          <w:sz w:val="32"/>
          <w:szCs w:val="32"/>
          <w:highlight w:val="none"/>
          <w:lang w:val="en-US" w:eastAsia="zh-CN" w:bidi="ar-SA"/>
        </w:rPr>
        <w:t>高层次人才</w:t>
      </w:r>
      <w:r>
        <w:rPr>
          <w:rFonts w:hint="eastAsia" w:ascii="宋体" w:hAnsi="宋体" w:eastAsia="方正仿宋简体" w:cs="Times New Roman"/>
          <w:kern w:val="2"/>
          <w:sz w:val="32"/>
          <w:szCs w:val="32"/>
          <w:highlight w:val="none"/>
          <w:lang w:val="en-US" w:eastAsia="zh-CN" w:bidi="ar-SA"/>
        </w:rPr>
        <w:t>引进培养力度</w:t>
      </w:r>
      <w:r>
        <w:rPr>
          <w:rFonts w:hint="default" w:ascii="宋体" w:hAnsi="宋体" w:eastAsia="方正仿宋简体" w:cs="Times New Roman"/>
          <w:kern w:val="2"/>
          <w:sz w:val="32"/>
          <w:szCs w:val="32"/>
          <w:highlight w:val="none"/>
          <w:lang w:val="en-US" w:eastAsia="zh-CN" w:bidi="ar-SA"/>
        </w:rPr>
        <w:t>，重点引进</w:t>
      </w:r>
      <w:r>
        <w:rPr>
          <w:rFonts w:hint="eastAsia" w:ascii="宋体" w:hAnsi="宋体" w:eastAsia="方正仿宋简体" w:cs="Times New Roman"/>
          <w:kern w:val="2"/>
          <w:sz w:val="32"/>
          <w:szCs w:val="32"/>
          <w:highlight w:val="none"/>
          <w:lang w:val="en-US" w:eastAsia="zh-CN" w:bidi="ar-SA"/>
        </w:rPr>
        <w:t>一批</w:t>
      </w:r>
      <w:r>
        <w:rPr>
          <w:rFonts w:hint="default" w:ascii="宋体" w:hAnsi="宋体" w:eastAsia="方正仿宋简体" w:cs="Times New Roman"/>
          <w:kern w:val="2"/>
          <w:sz w:val="32"/>
          <w:szCs w:val="32"/>
          <w:highlight w:val="none"/>
          <w:lang w:val="en-US" w:eastAsia="zh-CN" w:bidi="ar-SA"/>
        </w:rPr>
        <w:t>自然科学、工程技术、教育医疗、经济金融以及其他急需紧缺的高层次人才，为实现文山</w:t>
      </w:r>
      <w:r>
        <w:rPr>
          <w:rFonts w:hint="eastAsia" w:ascii="宋体" w:hAnsi="宋体" w:eastAsia="方正仿宋简体" w:cs="Times New Roman"/>
          <w:kern w:val="2"/>
          <w:sz w:val="32"/>
          <w:szCs w:val="32"/>
          <w:highlight w:val="none"/>
          <w:lang w:val="en-US" w:eastAsia="zh-CN" w:bidi="ar-SA"/>
        </w:rPr>
        <w:t>高质量</w:t>
      </w:r>
      <w:r>
        <w:rPr>
          <w:rFonts w:hint="default" w:ascii="宋体" w:hAnsi="宋体" w:eastAsia="方正仿宋简体" w:cs="Times New Roman"/>
          <w:kern w:val="2"/>
          <w:sz w:val="32"/>
          <w:szCs w:val="32"/>
          <w:highlight w:val="none"/>
          <w:lang w:val="en-US" w:eastAsia="zh-CN" w:bidi="ar-SA"/>
        </w:rPr>
        <w:t>跨越</w:t>
      </w:r>
      <w:r>
        <w:rPr>
          <w:rFonts w:hint="eastAsia" w:ascii="宋体" w:hAnsi="宋体" w:eastAsia="方正仿宋简体" w:cs="Times New Roman"/>
          <w:kern w:val="2"/>
          <w:sz w:val="32"/>
          <w:szCs w:val="32"/>
          <w:highlight w:val="none"/>
          <w:lang w:val="en-US" w:eastAsia="zh-CN" w:bidi="ar-SA"/>
        </w:rPr>
        <w:t>式</w:t>
      </w:r>
      <w:r>
        <w:rPr>
          <w:rFonts w:hint="default" w:ascii="宋体" w:hAnsi="宋体" w:eastAsia="方正仿宋简体" w:cs="Times New Roman"/>
          <w:kern w:val="2"/>
          <w:sz w:val="32"/>
          <w:szCs w:val="32"/>
          <w:highlight w:val="none"/>
          <w:lang w:val="en-US" w:eastAsia="zh-CN" w:bidi="ar-SA"/>
        </w:rPr>
        <w:t>发展提供人才保障和智力支持，制定本办法。</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color w:val="000000"/>
          <w:kern w:val="2"/>
          <w:sz w:val="32"/>
          <w:szCs w:val="32"/>
          <w:highlight w:val="none"/>
          <w:lang w:val="en-US" w:eastAsia="zh-CN" w:bidi="ar-SA"/>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二</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sz w:val="32"/>
          <w:szCs w:val="32"/>
          <w:highlight w:val="none"/>
          <w:lang w:val="en-US" w:eastAsia="zh-CN"/>
        </w:rPr>
        <w:t xml:space="preserve">  </w:t>
      </w:r>
      <w:r>
        <w:rPr>
          <w:rFonts w:hint="default" w:ascii="宋体" w:hAnsi="宋体" w:eastAsia="方正仿宋简体" w:cs="Times New Roman"/>
          <w:color w:val="000000"/>
          <w:kern w:val="2"/>
          <w:sz w:val="32"/>
          <w:szCs w:val="32"/>
          <w:highlight w:val="none"/>
          <w:lang w:val="en-US" w:eastAsia="zh-CN" w:bidi="ar-SA"/>
        </w:rPr>
        <w:t>本办法所称的</w:t>
      </w:r>
      <w:r>
        <w:rPr>
          <w:rFonts w:hint="eastAsia" w:ascii="宋体" w:hAnsi="宋体" w:eastAsia="方正仿宋简体" w:cs="Times New Roman"/>
          <w:color w:val="000000"/>
          <w:kern w:val="2"/>
          <w:sz w:val="32"/>
          <w:szCs w:val="32"/>
          <w:highlight w:val="none"/>
          <w:lang w:val="en-US" w:eastAsia="zh-CN" w:bidi="ar-SA"/>
        </w:rPr>
        <w:t>引进高层次急需紧缺</w:t>
      </w:r>
      <w:r>
        <w:rPr>
          <w:rFonts w:hint="default" w:ascii="宋体" w:hAnsi="宋体" w:eastAsia="方正仿宋简体" w:cs="Times New Roman"/>
          <w:color w:val="000000"/>
          <w:kern w:val="2"/>
          <w:sz w:val="32"/>
          <w:szCs w:val="32"/>
          <w:highlight w:val="none"/>
          <w:lang w:val="en-US" w:eastAsia="zh-CN" w:bidi="ar-SA"/>
        </w:rPr>
        <w:t>人才主要是指</w:t>
      </w:r>
      <w:r>
        <w:rPr>
          <w:rFonts w:hint="eastAsia" w:ascii="宋体" w:hAnsi="宋体" w:eastAsia="方正仿宋简体" w:cs="Times New Roman"/>
          <w:color w:val="000000"/>
          <w:kern w:val="2"/>
          <w:sz w:val="32"/>
          <w:szCs w:val="32"/>
          <w:highlight w:val="none"/>
          <w:lang w:val="en-US" w:eastAsia="zh-CN" w:bidi="ar-SA"/>
        </w:rPr>
        <w:t>：从2020年1月起，通过招聘、调动、聘用等方式，</w:t>
      </w:r>
      <w:r>
        <w:rPr>
          <w:rFonts w:hint="default" w:ascii="宋体" w:hAnsi="宋体" w:eastAsia="方正仿宋简体" w:cs="Times New Roman"/>
          <w:color w:val="000000"/>
          <w:kern w:val="2"/>
          <w:sz w:val="32"/>
          <w:szCs w:val="32"/>
          <w:highlight w:val="none"/>
          <w:lang w:val="en-US" w:eastAsia="zh-CN" w:bidi="ar-SA"/>
        </w:rPr>
        <w:t>从</w:t>
      </w:r>
      <w:r>
        <w:rPr>
          <w:rFonts w:hint="eastAsia" w:ascii="宋体" w:hAnsi="宋体" w:eastAsia="方正仿宋简体" w:cs="Times New Roman"/>
          <w:color w:val="000000"/>
          <w:kern w:val="2"/>
          <w:sz w:val="32"/>
          <w:szCs w:val="32"/>
          <w:highlight w:val="none"/>
          <w:lang w:val="en-US" w:eastAsia="zh-CN" w:bidi="ar-SA"/>
        </w:rPr>
        <w:t>州外全职</w:t>
      </w:r>
      <w:r>
        <w:rPr>
          <w:rFonts w:hint="default" w:ascii="宋体" w:hAnsi="宋体" w:eastAsia="方正仿宋简体" w:cs="Times New Roman"/>
          <w:color w:val="000000"/>
          <w:kern w:val="2"/>
          <w:sz w:val="32"/>
          <w:szCs w:val="32"/>
          <w:highlight w:val="none"/>
          <w:lang w:val="en-US" w:eastAsia="zh-CN" w:bidi="ar-SA"/>
        </w:rPr>
        <w:t>引进到</w:t>
      </w:r>
      <w:r>
        <w:rPr>
          <w:rFonts w:hint="eastAsia" w:ascii="宋体" w:hAnsi="宋体" w:eastAsia="方正仿宋简体" w:cs="Times New Roman"/>
          <w:color w:val="000000"/>
          <w:kern w:val="2"/>
          <w:sz w:val="32"/>
          <w:szCs w:val="32"/>
          <w:highlight w:val="none"/>
          <w:lang w:val="en-US" w:eastAsia="zh-CN" w:bidi="ar-SA"/>
        </w:rPr>
        <w:t>州内企事业单位、非公经济组织和社会组织工作的</w:t>
      </w:r>
      <w:r>
        <w:rPr>
          <w:rFonts w:hint="default" w:ascii="宋体" w:hAnsi="宋体" w:eastAsia="方正仿宋简体" w:cs="Times New Roman"/>
          <w:color w:val="000000"/>
          <w:kern w:val="2"/>
          <w:sz w:val="32"/>
          <w:szCs w:val="32"/>
          <w:highlight w:val="none"/>
          <w:lang w:val="en-US" w:eastAsia="zh-CN" w:bidi="ar-SA"/>
        </w:rPr>
        <w:t>高层次人才</w:t>
      </w:r>
      <w:r>
        <w:rPr>
          <w:rFonts w:hint="eastAsia" w:ascii="宋体" w:hAnsi="宋体" w:eastAsia="方正仿宋简体" w:cs="Times New Roman"/>
          <w:color w:val="000000"/>
          <w:kern w:val="2"/>
          <w:sz w:val="32"/>
          <w:szCs w:val="32"/>
          <w:highlight w:val="none"/>
          <w:lang w:val="en-US" w:eastAsia="zh-CN" w:bidi="ar-SA"/>
        </w:rPr>
        <w:t>，</w:t>
      </w:r>
      <w:r>
        <w:rPr>
          <w:rFonts w:hint="default" w:ascii="宋体" w:hAnsi="宋体" w:eastAsia="方正仿宋简体" w:cs="Times New Roman"/>
          <w:color w:val="000000"/>
          <w:kern w:val="2"/>
          <w:sz w:val="32"/>
          <w:szCs w:val="32"/>
          <w:highlight w:val="none"/>
          <w:lang w:val="en-US" w:eastAsia="zh-CN" w:bidi="ar-SA"/>
        </w:rPr>
        <w:t>且</w:t>
      </w:r>
      <w:r>
        <w:rPr>
          <w:rFonts w:hint="eastAsia" w:ascii="宋体" w:hAnsi="宋体" w:eastAsia="方正仿宋简体" w:cs="Times New Roman"/>
          <w:color w:val="000000"/>
          <w:kern w:val="2"/>
          <w:sz w:val="32"/>
          <w:szCs w:val="32"/>
          <w:highlight w:val="none"/>
          <w:lang w:val="en-US" w:eastAsia="zh-CN" w:bidi="ar-SA"/>
        </w:rPr>
        <w:t>经评审认定</w:t>
      </w:r>
      <w:r>
        <w:rPr>
          <w:rFonts w:hint="default" w:ascii="宋体" w:hAnsi="宋体" w:eastAsia="方正仿宋简体" w:cs="Times New Roman"/>
          <w:color w:val="000000"/>
          <w:kern w:val="2"/>
          <w:sz w:val="32"/>
          <w:szCs w:val="32"/>
          <w:highlight w:val="none"/>
          <w:lang w:val="en-US" w:eastAsia="zh-CN" w:bidi="ar-SA"/>
        </w:rPr>
        <w:t>后须连续、全职在文山州工作不少于5年。</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eastAsia" w:ascii="宋体" w:hAnsi="宋体" w:eastAsia="方正仿宋简体" w:cs="Times New Roman"/>
          <w:color w:val="000000"/>
          <w:kern w:val="2"/>
          <w:sz w:val="32"/>
          <w:szCs w:val="32"/>
          <w:highlight w:val="none"/>
          <w:lang w:val="en-US" w:eastAsia="zh-CN" w:bidi="ar-SA"/>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三</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Times New Roman"/>
          <w:color w:val="auto"/>
          <w:kern w:val="2"/>
          <w:sz w:val="32"/>
          <w:szCs w:val="32"/>
          <w:highlight w:val="none"/>
          <w:lang w:val="en-US" w:eastAsia="zh-CN" w:bidi="ar-SA"/>
        </w:rPr>
        <w:t>高层次</w:t>
      </w:r>
      <w:r>
        <w:rPr>
          <w:rFonts w:hint="eastAsia" w:ascii="宋体" w:hAnsi="宋体" w:eastAsia="方正仿宋简体" w:cs="Times New Roman"/>
          <w:color w:val="000000"/>
          <w:kern w:val="2"/>
          <w:sz w:val="32"/>
          <w:szCs w:val="32"/>
          <w:highlight w:val="none"/>
          <w:lang w:val="en-US" w:eastAsia="zh-CN" w:bidi="ar-SA"/>
        </w:rPr>
        <w:t>急需紧缺人才的引进，</w:t>
      </w:r>
      <w:r>
        <w:rPr>
          <w:rFonts w:hint="default" w:ascii="宋体" w:hAnsi="宋体" w:eastAsia="方正仿宋简体" w:cs="Times New Roman"/>
          <w:color w:val="000000"/>
          <w:kern w:val="2"/>
          <w:sz w:val="32"/>
          <w:szCs w:val="32"/>
          <w:highlight w:val="none"/>
          <w:lang w:val="en-US" w:eastAsia="zh-CN" w:bidi="ar-SA"/>
        </w:rPr>
        <w:t>坚持党管人才</w:t>
      </w:r>
      <w:r>
        <w:rPr>
          <w:rFonts w:hint="eastAsia" w:ascii="宋体" w:hAnsi="宋体" w:eastAsia="方正仿宋简体" w:cs="Times New Roman"/>
          <w:color w:val="000000"/>
          <w:kern w:val="2"/>
          <w:sz w:val="32"/>
          <w:szCs w:val="32"/>
          <w:highlight w:val="none"/>
          <w:lang w:val="en-US" w:eastAsia="zh-CN" w:bidi="ar-SA"/>
        </w:rPr>
        <w:t>原则，按照政府引导、市场调节、单位自主、契约管理、绩效激励的方式，由用人单位自行组织实施。党委、政府及相关职能部门给予政策指导和激励支持。</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四</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sz w:val="32"/>
          <w:szCs w:val="32"/>
          <w:highlight w:val="none"/>
          <w:lang w:val="en-US" w:eastAsia="zh-CN"/>
        </w:rPr>
        <w:t xml:space="preserve">  </w:t>
      </w:r>
      <w:r>
        <w:rPr>
          <w:rFonts w:hint="default" w:ascii="宋体" w:hAnsi="宋体" w:eastAsia="方正仿宋简体" w:cs="Times New Roman"/>
          <w:sz w:val="32"/>
          <w:szCs w:val="32"/>
          <w:highlight w:val="none"/>
        </w:rPr>
        <w:t>州</w:t>
      </w:r>
      <w:r>
        <w:rPr>
          <w:rFonts w:hint="default" w:ascii="宋体" w:hAnsi="宋体" w:eastAsia="方正仿宋简体" w:cs="Times New Roman"/>
          <w:sz w:val="32"/>
          <w:szCs w:val="32"/>
          <w:highlight w:val="none"/>
          <w:lang w:eastAsia="zh-CN"/>
        </w:rPr>
        <w:t>内</w:t>
      </w:r>
      <w:r>
        <w:rPr>
          <w:rFonts w:hint="eastAsia" w:ascii="宋体" w:hAnsi="宋体" w:eastAsia="方正仿宋简体" w:cs="Times New Roman"/>
          <w:sz w:val="32"/>
          <w:szCs w:val="32"/>
          <w:highlight w:val="none"/>
          <w:lang w:eastAsia="zh-CN"/>
        </w:rPr>
        <w:t>所属</w:t>
      </w:r>
      <w:r>
        <w:rPr>
          <w:rFonts w:hint="default" w:ascii="宋体" w:hAnsi="宋体" w:eastAsia="方正仿宋简体" w:cs="Times New Roman"/>
          <w:sz w:val="32"/>
          <w:szCs w:val="32"/>
          <w:highlight w:val="none"/>
        </w:rPr>
        <w:t>企事业单位、非公经济组织和社会组织</w:t>
      </w:r>
      <w:r>
        <w:rPr>
          <w:rFonts w:hint="eastAsia" w:ascii="宋体" w:hAnsi="宋体" w:eastAsia="方正仿宋简体" w:cs="Times New Roman"/>
          <w:sz w:val="32"/>
          <w:szCs w:val="32"/>
          <w:highlight w:val="none"/>
          <w:lang w:eastAsia="zh-CN"/>
        </w:rPr>
        <w:t>适用本办法</w:t>
      </w:r>
      <w:r>
        <w:rPr>
          <w:rFonts w:hint="default" w:ascii="宋体" w:hAnsi="宋体" w:eastAsia="方正仿宋简体" w:cs="Times New Roman"/>
          <w:sz w:val="32"/>
          <w:szCs w:val="32"/>
          <w:highlight w:val="none"/>
        </w:rPr>
        <w:t>。</w:t>
      </w:r>
    </w:p>
    <w:p>
      <w:pPr>
        <w:pStyle w:val="4"/>
        <w:keepNext w:val="0"/>
        <w:keepLines w:val="0"/>
        <w:pageBreakBefore w:val="0"/>
        <w:kinsoku/>
        <w:wordWrap/>
        <w:overflowPunct/>
        <w:topLinePunct w:val="0"/>
        <w:autoSpaceDE/>
        <w:autoSpaceDN/>
        <w:bidi w:val="0"/>
        <w:adjustRightInd/>
        <w:spacing w:line="640" w:lineRule="exact"/>
        <w:ind w:left="0" w:leftChars="0" w:right="0" w:rightChars="0"/>
        <w:jc w:val="center"/>
        <w:textAlignment w:val="auto"/>
        <w:outlineLvl w:val="9"/>
        <w:rPr>
          <w:rFonts w:hint="default" w:ascii="宋体" w:hAnsi="宋体" w:eastAsia="方正楷体简体" w:cs="Times New Roman"/>
          <w:sz w:val="32"/>
          <w:szCs w:val="32"/>
          <w:highlight w:val="none"/>
        </w:rPr>
      </w:pPr>
      <w:r>
        <w:rPr>
          <w:rFonts w:hint="default" w:ascii="宋体" w:hAnsi="宋体" w:eastAsia="方正黑体简体" w:cs="Times New Roman"/>
          <w:sz w:val="32"/>
          <w:szCs w:val="32"/>
          <w:highlight w:val="none"/>
        </w:rPr>
        <w:t>第</w:t>
      </w:r>
      <w:r>
        <w:rPr>
          <w:rFonts w:hint="default" w:ascii="宋体" w:hAnsi="宋体" w:eastAsia="方正黑体简体" w:cs="Times New Roman"/>
          <w:sz w:val="32"/>
          <w:szCs w:val="32"/>
          <w:highlight w:val="none"/>
          <w:lang w:eastAsia="zh-CN"/>
        </w:rPr>
        <w:t>二</w:t>
      </w:r>
      <w:r>
        <w:rPr>
          <w:rFonts w:hint="default" w:ascii="宋体" w:hAnsi="宋体" w:eastAsia="方正黑体简体" w:cs="Times New Roman"/>
          <w:sz w:val="32"/>
          <w:szCs w:val="32"/>
          <w:highlight w:val="none"/>
        </w:rPr>
        <w:t>章　</w:t>
      </w:r>
      <w:r>
        <w:rPr>
          <w:rFonts w:hint="eastAsia" w:ascii="宋体" w:hAnsi="宋体" w:eastAsia="方正黑体简体" w:cs="Times New Roman"/>
          <w:sz w:val="32"/>
          <w:szCs w:val="32"/>
          <w:highlight w:val="none"/>
          <w:lang w:eastAsia="zh-CN"/>
        </w:rPr>
        <w:t>资格及</w:t>
      </w:r>
      <w:r>
        <w:rPr>
          <w:rFonts w:hint="default" w:ascii="宋体" w:hAnsi="宋体" w:eastAsia="方正黑体简体" w:cs="Times New Roman"/>
          <w:sz w:val="32"/>
          <w:szCs w:val="32"/>
          <w:highlight w:val="none"/>
          <w:lang w:eastAsia="zh-CN"/>
        </w:rPr>
        <w:t>条件</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default" w:ascii="宋体" w:hAnsi="宋体" w:eastAsia="方正仿宋简体" w:cs="Times New Roman"/>
          <w:sz w:val="32"/>
          <w:szCs w:val="32"/>
          <w:highlight w:val="none"/>
        </w:rPr>
      </w:pPr>
      <w:r>
        <w:rPr>
          <w:rFonts w:hint="eastAsia" w:ascii="方正黑体简体" w:hAnsi="方正黑体简体" w:eastAsia="方正黑体简体" w:cs="方正黑体简体"/>
          <w:b w:val="0"/>
          <w:bCs w:val="0"/>
          <w:kern w:val="2"/>
          <w:sz w:val="32"/>
          <w:szCs w:val="32"/>
          <w:highlight w:val="none"/>
          <w:lang w:val="en-US" w:eastAsia="zh-CN" w:bidi="ar-SA"/>
        </w:rPr>
        <w:t>第五条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Times New Roman"/>
          <w:sz w:val="32"/>
          <w:szCs w:val="32"/>
          <w:highlight w:val="none"/>
          <w:lang w:eastAsia="zh-CN"/>
        </w:rPr>
        <w:t>引进的高层次</w:t>
      </w:r>
      <w:r>
        <w:rPr>
          <w:rFonts w:hint="eastAsia" w:ascii="宋体" w:hAnsi="宋体" w:eastAsia="方正仿宋简体" w:cs="Times New Roman"/>
          <w:color w:val="000000"/>
          <w:kern w:val="2"/>
          <w:sz w:val="32"/>
          <w:szCs w:val="32"/>
          <w:highlight w:val="none"/>
          <w:lang w:val="en-US" w:eastAsia="zh-CN" w:bidi="ar-SA"/>
        </w:rPr>
        <w:t>急需紧缺</w:t>
      </w:r>
      <w:r>
        <w:rPr>
          <w:rFonts w:hint="eastAsia" w:ascii="宋体" w:hAnsi="宋体" w:eastAsia="方正仿宋简体" w:cs="Times New Roman"/>
          <w:sz w:val="32"/>
          <w:szCs w:val="32"/>
          <w:highlight w:val="none"/>
          <w:lang w:eastAsia="zh-CN"/>
        </w:rPr>
        <w:t>人才应</w:t>
      </w:r>
      <w:r>
        <w:rPr>
          <w:rFonts w:hint="default" w:ascii="宋体" w:hAnsi="宋体" w:eastAsia="方正仿宋简体" w:cs="Times New Roman"/>
          <w:sz w:val="32"/>
          <w:szCs w:val="32"/>
          <w:highlight w:val="none"/>
        </w:rPr>
        <w:t>拥护中国共产党</w:t>
      </w:r>
      <w:r>
        <w:rPr>
          <w:rFonts w:hint="eastAsia" w:ascii="宋体" w:hAnsi="宋体" w:eastAsia="方正仿宋简体" w:cs="Times New Roman"/>
          <w:sz w:val="32"/>
          <w:szCs w:val="32"/>
          <w:highlight w:val="none"/>
          <w:lang w:eastAsia="zh-CN"/>
        </w:rPr>
        <w:t>的</w:t>
      </w:r>
      <w:r>
        <w:rPr>
          <w:rFonts w:hint="default" w:ascii="宋体" w:hAnsi="宋体" w:eastAsia="方正仿宋简体" w:cs="Times New Roman"/>
          <w:sz w:val="32"/>
          <w:szCs w:val="32"/>
          <w:highlight w:val="none"/>
        </w:rPr>
        <w:t>领导，坚定走中国特色社会主义道路；遵守国家法律法规，诚实守信、作风正派，思想品德、职业道德良好，具备较强的专业知识和实际工作能力。</w:t>
      </w:r>
      <w:r>
        <w:rPr>
          <w:rFonts w:hint="eastAsia" w:ascii="宋体" w:hAnsi="宋体" w:eastAsia="方正仿宋简体" w:cs="Times New Roman"/>
          <w:sz w:val="32"/>
          <w:szCs w:val="32"/>
          <w:highlight w:val="none"/>
          <w:lang w:eastAsia="zh-CN"/>
        </w:rPr>
        <w:t>年龄原则上</w:t>
      </w:r>
      <w:r>
        <w:rPr>
          <w:rFonts w:hint="eastAsia" w:ascii="宋体" w:hAnsi="宋体" w:eastAsia="方正仿宋简体" w:cs="Times New Roman"/>
          <w:sz w:val="32"/>
          <w:szCs w:val="32"/>
          <w:highlight w:val="none"/>
          <w:lang w:val="en-US" w:eastAsia="zh-CN"/>
        </w:rPr>
        <w:t>55周岁以下，特殊人才年龄可适当放宽。</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eastAsia" w:ascii="宋体" w:hAnsi="宋体" w:eastAsia="方正仿宋简体" w:cs="Times New Roman"/>
          <w:sz w:val="32"/>
          <w:szCs w:val="32"/>
          <w:highlight w:val="none"/>
          <w:lang w:val="en-US" w:eastAsia="zh-CN"/>
        </w:rPr>
      </w:pPr>
      <w:r>
        <w:rPr>
          <w:rFonts w:hint="eastAsia" w:ascii="方正黑体简体" w:hAnsi="方正黑体简体" w:eastAsia="方正黑体简体" w:cs="方正黑体简体"/>
          <w:b w:val="0"/>
          <w:bCs w:val="0"/>
          <w:kern w:val="2"/>
          <w:sz w:val="32"/>
          <w:szCs w:val="32"/>
          <w:highlight w:val="none"/>
          <w:lang w:val="en-US" w:eastAsia="zh-CN" w:bidi="ar-SA"/>
        </w:rPr>
        <w:t>第六条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Times New Roman"/>
          <w:sz w:val="32"/>
          <w:szCs w:val="32"/>
          <w:highlight w:val="none"/>
          <w:lang w:val="en-US" w:eastAsia="zh-CN"/>
        </w:rPr>
        <w:t xml:space="preserve"> 高层次</w:t>
      </w:r>
      <w:r>
        <w:rPr>
          <w:rFonts w:hint="eastAsia" w:ascii="宋体" w:hAnsi="宋体" w:eastAsia="方正仿宋简体" w:cs="Times New Roman"/>
          <w:color w:val="000000"/>
          <w:kern w:val="2"/>
          <w:sz w:val="32"/>
          <w:szCs w:val="32"/>
          <w:highlight w:val="none"/>
          <w:lang w:val="en-US" w:eastAsia="zh-CN" w:bidi="ar-SA"/>
        </w:rPr>
        <w:t>急需紧缺人才</w:t>
      </w:r>
      <w:r>
        <w:rPr>
          <w:rFonts w:hint="eastAsia" w:ascii="宋体" w:hAnsi="宋体" w:eastAsia="方正仿宋简体" w:cs="Times New Roman"/>
          <w:sz w:val="32"/>
          <w:szCs w:val="32"/>
          <w:highlight w:val="none"/>
          <w:lang w:val="en-US" w:eastAsia="zh-CN"/>
        </w:rPr>
        <w:t>的主要对象类别：</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b/>
          <w:bCs/>
          <w:sz w:val="32"/>
          <w:szCs w:val="32"/>
          <w:highlight w:val="none"/>
          <w:lang w:val="en-US" w:eastAsia="zh-CN"/>
        </w:rPr>
        <w:t>A类：</w:t>
      </w:r>
      <w:r>
        <w:rPr>
          <w:rFonts w:hint="eastAsia" w:ascii="宋体" w:hAnsi="宋体" w:eastAsia="方正仿宋简体" w:cs="Times New Roman"/>
          <w:sz w:val="32"/>
          <w:szCs w:val="32"/>
          <w:highlight w:val="none"/>
          <w:lang w:val="en-US" w:eastAsia="zh-CN"/>
        </w:rPr>
        <w:t>省（部）级学术技术带头人、省（部）级有突出贡献的中青年专家一、二等奖获奖人选、博士生导师及以上高层次人才；</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b/>
          <w:bCs/>
          <w:sz w:val="32"/>
          <w:szCs w:val="32"/>
          <w:highlight w:val="none"/>
          <w:lang w:val="en-US" w:eastAsia="zh-CN"/>
        </w:rPr>
        <w:t>B类：</w:t>
      </w:r>
      <w:r>
        <w:rPr>
          <w:rFonts w:hint="eastAsia" w:ascii="宋体" w:hAnsi="宋体" w:eastAsia="方正仿宋简体" w:cs="Times New Roman"/>
          <w:sz w:val="32"/>
          <w:szCs w:val="32"/>
          <w:highlight w:val="none"/>
          <w:lang w:val="en-US" w:eastAsia="zh-CN"/>
        </w:rPr>
        <w:t>研究生毕业并获得博士学位或正高级职称，拥有相关自主知识产权或关键技术，研究成果能及时转化的优秀专业技术人才；</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b/>
          <w:bCs/>
          <w:sz w:val="32"/>
          <w:szCs w:val="32"/>
          <w:highlight w:val="none"/>
          <w:lang w:val="en-US" w:eastAsia="zh-CN"/>
        </w:rPr>
        <w:t>C类：</w:t>
      </w:r>
      <w:r>
        <w:rPr>
          <w:rFonts w:hint="eastAsia" w:ascii="宋体" w:hAnsi="宋体" w:eastAsia="方正仿宋简体" w:cs="Times New Roman"/>
          <w:sz w:val="32"/>
          <w:szCs w:val="32"/>
          <w:highlight w:val="none"/>
          <w:lang w:val="en-US" w:eastAsia="zh-CN"/>
        </w:rPr>
        <w:t>具有高级工程师职称或高级技师资格、掌握核心关键技术的实用人才，或具有丰富经验和突出业绩的高级企业经营管理人才；</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b/>
          <w:bCs/>
          <w:sz w:val="32"/>
          <w:szCs w:val="32"/>
          <w:highlight w:val="none"/>
          <w:lang w:val="en-US" w:eastAsia="zh-CN"/>
        </w:rPr>
        <w:t>D类：</w:t>
      </w:r>
      <w:r>
        <w:rPr>
          <w:rFonts w:hint="eastAsia" w:ascii="宋体" w:hAnsi="宋体" w:eastAsia="方正仿宋简体" w:cs="Times New Roman"/>
          <w:sz w:val="32"/>
          <w:szCs w:val="32"/>
          <w:highlight w:val="none"/>
          <w:lang w:val="en-US" w:eastAsia="zh-CN"/>
        </w:rPr>
        <w:t>符合文山经济社会发展重点领域的紧缺专业研究生毕业并获得硕士学位的其它急需紧缺人才。</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黑体简体" w:cs="Times New Roman"/>
          <w:sz w:val="32"/>
          <w:szCs w:val="32"/>
          <w:highlight w:val="none"/>
          <w:lang w:eastAsia="zh-CN"/>
        </w:rPr>
      </w:pPr>
      <w:r>
        <w:rPr>
          <w:rFonts w:hint="eastAsia" w:ascii="宋体" w:hAnsi="宋体" w:eastAsia="方正仿宋简体" w:cs="方正仿宋简体"/>
          <w:sz w:val="32"/>
          <w:szCs w:val="32"/>
          <w:highlight w:val="none"/>
        </w:rPr>
        <w:t>相当于上述</w:t>
      </w:r>
      <w:r>
        <w:rPr>
          <w:rFonts w:hint="eastAsia" w:ascii="宋体" w:hAnsi="宋体" w:eastAsia="方正仿宋简体" w:cs="方正仿宋简体"/>
          <w:sz w:val="32"/>
          <w:szCs w:val="32"/>
          <w:highlight w:val="none"/>
          <w:lang w:eastAsia="zh-CN"/>
        </w:rPr>
        <w:t>四</w:t>
      </w:r>
      <w:r>
        <w:rPr>
          <w:rFonts w:hint="eastAsia" w:ascii="宋体" w:hAnsi="宋体" w:eastAsia="方正仿宋简体" w:cs="方正仿宋简体"/>
          <w:sz w:val="32"/>
          <w:szCs w:val="32"/>
          <w:highlight w:val="none"/>
        </w:rPr>
        <w:t>类的国（境）外人才，适用本办法。</w:t>
      </w:r>
      <w:r>
        <w:rPr>
          <w:rFonts w:hint="eastAsia" w:ascii="宋体" w:hAnsi="宋体" w:eastAsia="方正仿宋简体" w:cs="方正仿宋简体"/>
          <w:sz w:val="32"/>
          <w:szCs w:val="32"/>
          <w:highlight w:val="none"/>
          <w:lang w:eastAsia="zh-CN"/>
        </w:rPr>
        <w:t>特别急需紧缺的高层次人才，可采取“一事一议”的方式，由州人才工作领导小组审定后引进。</w:t>
      </w:r>
    </w:p>
    <w:p>
      <w:pPr>
        <w:pStyle w:val="4"/>
        <w:keepNext w:val="0"/>
        <w:keepLines w:val="0"/>
        <w:pageBreakBefore w:val="0"/>
        <w:kinsoku/>
        <w:wordWrap/>
        <w:overflowPunct/>
        <w:topLinePunct w:val="0"/>
        <w:autoSpaceDE/>
        <w:autoSpaceDN/>
        <w:bidi w:val="0"/>
        <w:adjustRightInd/>
        <w:spacing w:line="640" w:lineRule="exact"/>
        <w:ind w:left="0" w:leftChars="0" w:right="0" w:rightChars="0"/>
        <w:jc w:val="center"/>
        <w:textAlignment w:val="auto"/>
        <w:outlineLvl w:val="9"/>
        <w:rPr>
          <w:rFonts w:hint="default" w:ascii="宋体" w:hAnsi="宋体" w:eastAsia="方正黑体简体" w:cs="Times New Roman"/>
          <w:sz w:val="32"/>
          <w:szCs w:val="32"/>
          <w:highlight w:val="none"/>
          <w:lang w:val="en-US" w:eastAsia="zh-CN"/>
        </w:rPr>
      </w:pPr>
      <w:r>
        <w:rPr>
          <w:rFonts w:hint="default" w:ascii="宋体" w:hAnsi="宋体" w:eastAsia="方正黑体简体" w:cs="Times New Roman"/>
          <w:sz w:val="32"/>
          <w:szCs w:val="32"/>
          <w:highlight w:val="none"/>
          <w:lang w:eastAsia="zh-CN"/>
        </w:rPr>
        <w:t>第</w:t>
      </w:r>
      <w:r>
        <w:rPr>
          <w:rFonts w:hint="eastAsia" w:ascii="宋体" w:hAnsi="宋体" w:eastAsia="方正黑体简体" w:cs="Times New Roman"/>
          <w:sz w:val="32"/>
          <w:szCs w:val="32"/>
          <w:highlight w:val="none"/>
          <w:lang w:eastAsia="zh-CN"/>
        </w:rPr>
        <w:t>三</w:t>
      </w:r>
      <w:r>
        <w:rPr>
          <w:rFonts w:hint="default" w:ascii="宋体" w:hAnsi="宋体" w:eastAsia="方正黑体简体" w:cs="Times New Roman"/>
          <w:sz w:val="32"/>
          <w:szCs w:val="32"/>
          <w:highlight w:val="none"/>
          <w:lang w:eastAsia="zh-CN"/>
        </w:rPr>
        <w:t>章</w:t>
      </w:r>
      <w:r>
        <w:rPr>
          <w:rFonts w:hint="default" w:ascii="宋体" w:hAnsi="宋体" w:eastAsia="方正黑体简体" w:cs="Times New Roman"/>
          <w:sz w:val="32"/>
          <w:szCs w:val="32"/>
          <w:highlight w:val="none"/>
          <w:lang w:val="en-US" w:eastAsia="zh-CN"/>
        </w:rPr>
        <w:t xml:space="preserve">  评审及认定</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color w:val="auto"/>
          <w:sz w:val="32"/>
          <w:szCs w:val="32"/>
          <w:highlight w:val="none"/>
          <w:lang w:val="en-US" w:eastAsia="zh-CN"/>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七</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sz w:val="32"/>
          <w:szCs w:val="32"/>
          <w:highlight w:val="none"/>
          <w:lang w:val="en-US" w:eastAsia="zh-CN"/>
        </w:rPr>
        <w:t xml:space="preserve">  </w:t>
      </w:r>
      <w:r>
        <w:rPr>
          <w:rFonts w:hint="default" w:ascii="宋体" w:hAnsi="宋体" w:eastAsia="方正仿宋简体" w:cs="Times New Roman"/>
          <w:sz w:val="32"/>
          <w:szCs w:val="32"/>
          <w:highlight w:val="none"/>
          <w:lang w:eastAsia="zh-CN"/>
        </w:rPr>
        <w:t>引进的</w:t>
      </w:r>
      <w:r>
        <w:rPr>
          <w:rFonts w:hint="eastAsia" w:ascii="宋体" w:hAnsi="宋体" w:eastAsia="方正仿宋简体" w:cs="Times New Roman"/>
          <w:sz w:val="32"/>
          <w:szCs w:val="32"/>
          <w:highlight w:val="none"/>
          <w:lang w:eastAsia="zh-CN"/>
        </w:rPr>
        <w:t>高层次</w:t>
      </w:r>
      <w:r>
        <w:rPr>
          <w:rFonts w:hint="eastAsia" w:ascii="宋体" w:hAnsi="宋体" w:eastAsia="方正仿宋简体" w:cs="Times New Roman"/>
          <w:color w:val="000000"/>
          <w:kern w:val="2"/>
          <w:sz w:val="32"/>
          <w:szCs w:val="32"/>
          <w:highlight w:val="none"/>
          <w:lang w:val="en-US" w:eastAsia="zh-CN" w:bidi="ar-SA"/>
        </w:rPr>
        <w:t>急需紧缺</w:t>
      </w:r>
      <w:r>
        <w:rPr>
          <w:rFonts w:hint="default" w:ascii="宋体" w:hAnsi="宋体" w:eastAsia="方正仿宋简体" w:cs="Times New Roman"/>
          <w:color w:val="auto"/>
          <w:sz w:val="32"/>
          <w:szCs w:val="32"/>
          <w:highlight w:val="none"/>
          <w:u w:val="none"/>
          <w:lang w:eastAsia="zh-CN"/>
        </w:rPr>
        <w:t>人才评审认定工作</w:t>
      </w:r>
      <w:r>
        <w:rPr>
          <w:rFonts w:hint="default" w:ascii="宋体" w:hAnsi="宋体" w:eastAsia="方正仿宋简体" w:cs="Times New Roman"/>
          <w:sz w:val="32"/>
          <w:szCs w:val="32"/>
          <w:highlight w:val="none"/>
        </w:rPr>
        <w:t>由州人才工作领导小组办公室组织实施</w:t>
      </w:r>
      <w:r>
        <w:rPr>
          <w:rFonts w:hint="default" w:ascii="宋体" w:hAnsi="宋体" w:eastAsia="方正仿宋简体" w:cs="Times New Roman"/>
          <w:sz w:val="32"/>
          <w:szCs w:val="32"/>
          <w:highlight w:val="none"/>
          <w:lang w:eastAsia="zh-CN"/>
        </w:rPr>
        <w:t>，</w:t>
      </w:r>
      <w:r>
        <w:rPr>
          <w:rFonts w:hint="default" w:ascii="宋体" w:hAnsi="宋体" w:eastAsia="方正仿宋简体" w:cs="Times New Roman"/>
          <w:color w:val="auto"/>
          <w:sz w:val="32"/>
          <w:szCs w:val="32"/>
          <w:highlight w:val="none"/>
          <w:lang w:eastAsia="zh-CN"/>
        </w:rPr>
        <w:t>每年开展</w:t>
      </w:r>
      <w:r>
        <w:rPr>
          <w:rFonts w:hint="default" w:ascii="宋体" w:hAnsi="宋体" w:eastAsia="方正仿宋简体" w:cs="Times New Roman"/>
          <w:color w:val="auto"/>
          <w:sz w:val="32"/>
          <w:szCs w:val="32"/>
          <w:highlight w:val="none"/>
          <w:lang w:val="en-US" w:eastAsia="zh-CN"/>
        </w:rPr>
        <w:t>1次，申报时间为</w:t>
      </w:r>
      <w:r>
        <w:rPr>
          <w:rFonts w:hint="eastAsia" w:ascii="宋体" w:hAnsi="宋体" w:eastAsia="方正仿宋简体" w:cs="Times New Roman"/>
          <w:color w:val="auto"/>
          <w:sz w:val="32"/>
          <w:szCs w:val="32"/>
          <w:highlight w:val="none"/>
          <w:lang w:val="en-US" w:eastAsia="zh-CN"/>
        </w:rPr>
        <w:t>7</w:t>
      </w:r>
      <w:r>
        <w:rPr>
          <w:rFonts w:hint="default" w:ascii="宋体" w:hAnsi="宋体" w:eastAsia="方正仿宋简体" w:cs="Times New Roman"/>
          <w:color w:val="auto"/>
          <w:sz w:val="32"/>
          <w:szCs w:val="32"/>
          <w:highlight w:val="none"/>
          <w:lang w:val="en-US" w:eastAsia="zh-CN"/>
        </w:rPr>
        <w:t>月1日至</w:t>
      </w:r>
      <w:r>
        <w:rPr>
          <w:rFonts w:hint="eastAsia" w:ascii="宋体" w:hAnsi="宋体" w:eastAsia="方正仿宋简体" w:cs="Times New Roman"/>
          <w:color w:val="auto"/>
          <w:sz w:val="32"/>
          <w:szCs w:val="32"/>
          <w:highlight w:val="none"/>
          <w:lang w:val="en-US" w:eastAsia="zh-CN"/>
        </w:rPr>
        <w:t>8</w:t>
      </w:r>
      <w:r>
        <w:rPr>
          <w:rFonts w:hint="default" w:ascii="宋体" w:hAnsi="宋体" w:eastAsia="方正仿宋简体" w:cs="Times New Roman"/>
          <w:color w:val="auto"/>
          <w:sz w:val="32"/>
          <w:szCs w:val="32"/>
          <w:highlight w:val="none"/>
          <w:lang w:val="en-US" w:eastAsia="zh-CN"/>
        </w:rPr>
        <w:t>月</w:t>
      </w:r>
      <w:r>
        <w:rPr>
          <w:rFonts w:hint="eastAsia" w:ascii="宋体" w:hAnsi="宋体" w:eastAsia="方正仿宋简体" w:cs="Times New Roman"/>
          <w:color w:val="auto"/>
          <w:sz w:val="32"/>
          <w:szCs w:val="32"/>
          <w:highlight w:val="none"/>
          <w:lang w:val="en-US" w:eastAsia="zh-CN"/>
        </w:rPr>
        <w:t>31</w:t>
      </w:r>
      <w:r>
        <w:rPr>
          <w:rFonts w:hint="default" w:ascii="宋体" w:hAnsi="宋体" w:eastAsia="方正仿宋简体" w:cs="Times New Roman"/>
          <w:color w:val="auto"/>
          <w:sz w:val="32"/>
          <w:szCs w:val="32"/>
          <w:highlight w:val="none"/>
          <w:lang w:val="en-US" w:eastAsia="zh-CN"/>
        </w:rPr>
        <w:t>日，逾期申报的不予受理。</w:t>
      </w:r>
    </w:p>
    <w:p>
      <w:pPr>
        <w:keepNext w:val="0"/>
        <w:keepLines w:val="0"/>
        <w:pageBreakBefore w:val="0"/>
        <w:widowControl/>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eastAsia" w:ascii="宋体" w:hAnsi="宋体" w:eastAsia="方正仿宋简体" w:cs="Times New Roman"/>
          <w:sz w:val="32"/>
          <w:szCs w:val="32"/>
          <w:highlight w:val="none"/>
          <w:lang w:val="en-US" w:eastAsia="zh-CN"/>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八</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Times New Roman"/>
          <w:sz w:val="32"/>
          <w:szCs w:val="32"/>
          <w:highlight w:val="none"/>
          <w:lang w:val="en-US" w:eastAsia="zh-CN"/>
        </w:rPr>
        <w:t>申报人须为2020年1月以后、且申报起始日前2年内从州外全职引进的在职在岗人员，或尚未在文山工作、但已签订引进协议并承诺在合同签订之日起3个月内到岗且连续工作时间不少于5年的高层次急需紧缺人才。公务员及参照公务员法管理人员不能申报。</w:t>
      </w:r>
    </w:p>
    <w:p>
      <w:pPr>
        <w:keepNext w:val="0"/>
        <w:keepLines w:val="0"/>
        <w:pageBreakBefore w:val="0"/>
        <w:widowControl/>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lang w:val="en-US" w:eastAsia="zh-CN"/>
        </w:rPr>
      </w:pPr>
      <w:r>
        <w:rPr>
          <w:rFonts w:hint="eastAsia" w:ascii="方正黑体简体" w:hAnsi="方正黑体简体" w:eastAsia="方正黑体简体" w:cs="方正黑体简体"/>
          <w:b w:val="0"/>
          <w:bCs w:val="0"/>
          <w:kern w:val="2"/>
          <w:sz w:val="32"/>
          <w:szCs w:val="32"/>
          <w:highlight w:val="none"/>
          <w:lang w:val="en-US" w:eastAsia="zh-CN" w:bidi="ar-SA"/>
        </w:rPr>
        <w:t>第九条</w:t>
      </w:r>
      <w:r>
        <w:rPr>
          <w:rFonts w:hint="eastAsia" w:ascii="宋体" w:hAnsi="宋体" w:eastAsia="方正仿宋简体" w:cs="Times New Roman"/>
          <w:sz w:val="32"/>
          <w:szCs w:val="32"/>
          <w:highlight w:val="none"/>
          <w:lang w:val="en-US" w:eastAsia="zh-CN"/>
        </w:rPr>
        <w:t xml:space="preserve">  州人才工作领导小组根据年度申报情况，确定控制名额，原则上每年评审认定名额不超过20名。特别优秀的人才，经专家评审委员会三分之二以上成员认可，可适当增加名额。</w:t>
      </w:r>
    </w:p>
    <w:p>
      <w:pPr>
        <w:keepNext w:val="0"/>
        <w:keepLines w:val="0"/>
        <w:pageBreakBefore w:val="0"/>
        <w:widowControl/>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_GBK" w:cs="Times New Roman"/>
          <w:sz w:val="32"/>
          <w:szCs w:val="32"/>
          <w:highlight w:val="none"/>
          <w:lang w:eastAsia="zh-CN"/>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十</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仿宋_GBK" w:cs="Times New Roman"/>
          <w:sz w:val="32"/>
          <w:szCs w:val="32"/>
          <w:highlight w:val="none"/>
          <w:lang w:val="en-US" w:eastAsia="zh-CN"/>
        </w:rPr>
        <w:t xml:space="preserve">  </w:t>
      </w:r>
      <w:r>
        <w:rPr>
          <w:rFonts w:hint="default" w:ascii="宋体" w:hAnsi="宋体" w:eastAsia="方正仿宋简体" w:cs="Times New Roman"/>
          <w:sz w:val="32"/>
          <w:szCs w:val="32"/>
          <w:highlight w:val="none"/>
          <w:lang w:val="en-US" w:eastAsia="zh-CN"/>
        </w:rPr>
        <w:t>评审认定的程序为：</w:t>
      </w:r>
    </w:p>
    <w:p>
      <w:pPr>
        <w:keepNext w:val="0"/>
        <w:keepLines w:val="0"/>
        <w:pageBreakBefore w:val="0"/>
        <w:kinsoku/>
        <w:wordWrap/>
        <w:overflowPunct/>
        <w:topLinePunct w:val="0"/>
        <w:autoSpaceDE/>
        <w:autoSpaceDN/>
        <w:bidi w:val="0"/>
        <w:adjustRightInd/>
        <w:spacing w:line="640" w:lineRule="exact"/>
        <w:ind w:left="0" w:leftChars="0" w:right="0" w:rightChars="0" w:firstLine="800" w:firstLineChars="250"/>
        <w:textAlignment w:val="auto"/>
        <w:outlineLvl w:val="9"/>
        <w:rPr>
          <w:rFonts w:hint="default" w:ascii="宋体" w:hAnsi="宋体" w:eastAsia="方正仿宋简体" w:cs="Times New Roman"/>
          <w:sz w:val="32"/>
          <w:szCs w:val="32"/>
          <w:highlight w:val="none"/>
        </w:rPr>
      </w:pPr>
      <w:r>
        <w:rPr>
          <w:rFonts w:hint="default" w:ascii="宋体" w:hAnsi="宋体" w:eastAsia="方正仿宋_GBK" w:cs="Times New Roman"/>
          <w:sz w:val="32"/>
          <w:szCs w:val="32"/>
          <w:highlight w:val="none"/>
        </w:rPr>
        <w:t>1</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申报。申报人所在单位</w:t>
      </w:r>
      <w:r>
        <w:rPr>
          <w:rFonts w:hint="default" w:ascii="宋体" w:hAnsi="宋体" w:eastAsia="方正仿宋简体" w:cs="Times New Roman"/>
          <w:sz w:val="32"/>
          <w:szCs w:val="32"/>
          <w:highlight w:val="none"/>
          <w:lang w:eastAsia="zh-CN"/>
        </w:rPr>
        <w:t>根据</w:t>
      </w:r>
      <w:r>
        <w:rPr>
          <w:rFonts w:hint="default" w:ascii="宋体" w:hAnsi="宋体" w:eastAsia="方正仿宋简体" w:cs="Times New Roman"/>
          <w:sz w:val="32"/>
          <w:szCs w:val="32"/>
          <w:highlight w:val="none"/>
        </w:rPr>
        <w:t>申报通知要求，组织符合条件的引进人才</w:t>
      </w:r>
      <w:r>
        <w:rPr>
          <w:rFonts w:hint="default" w:ascii="宋体" w:hAnsi="宋体" w:eastAsia="方正仿宋简体" w:cs="Times New Roman"/>
          <w:sz w:val="32"/>
          <w:szCs w:val="32"/>
          <w:highlight w:val="none"/>
          <w:lang w:eastAsia="zh-CN"/>
        </w:rPr>
        <w:t>进行申报。申报时须</w:t>
      </w:r>
      <w:r>
        <w:rPr>
          <w:rFonts w:hint="default" w:ascii="宋体" w:hAnsi="宋体" w:eastAsia="方正仿宋简体" w:cs="Times New Roman"/>
          <w:sz w:val="32"/>
          <w:szCs w:val="32"/>
          <w:highlight w:val="none"/>
        </w:rPr>
        <w:t>提供以下材料</w:t>
      </w:r>
      <w:r>
        <w:rPr>
          <w:rFonts w:hint="default" w:ascii="宋体" w:hAnsi="宋体" w:eastAsia="方正仿宋简体"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eastAsia" w:ascii="宋体" w:hAnsi="宋体" w:eastAsia="方正仿宋简体" w:cs="方正仿宋简体"/>
          <w:sz w:val="32"/>
          <w:szCs w:val="32"/>
          <w:highlight w:val="none"/>
        </w:rPr>
      </w:pPr>
      <w:r>
        <w:rPr>
          <w:rFonts w:hint="eastAsia" w:ascii="宋体" w:hAnsi="宋体" w:eastAsia="方正仿宋_GBK" w:cs="Times New Roman"/>
          <w:sz w:val="32"/>
          <w:szCs w:val="32"/>
          <w:highlight w:val="none"/>
          <w:lang w:eastAsia="zh-CN"/>
        </w:rPr>
        <w:t>（</w:t>
      </w:r>
      <w:r>
        <w:rPr>
          <w:rFonts w:hint="eastAsia" w:ascii="宋体" w:hAnsi="宋体" w:eastAsia="方正仿宋_GBK" w:cs="Times New Roman"/>
          <w:sz w:val="32"/>
          <w:szCs w:val="32"/>
          <w:highlight w:val="none"/>
          <w:lang w:val="en-US" w:eastAsia="zh-CN"/>
        </w:rPr>
        <w:t>1</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w:t>
      </w:r>
      <w:r>
        <w:rPr>
          <w:rFonts w:hint="default" w:ascii="宋体" w:hAnsi="宋体" w:eastAsia="方正仿宋简体" w:cs="Times New Roman"/>
          <w:sz w:val="32"/>
          <w:szCs w:val="32"/>
          <w:highlight w:val="none"/>
          <w:lang w:eastAsia="zh-CN"/>
        </w:rPr>
        <w:t>文山州</w:t>
      </w:r>
      <w:r>
        <w:rPr>
          <w:rFonts w:hint="eastAsia" w:ascii="宋体" w:hAnsi="宋体" w:eastAsia="方正仿宋简体" w:cs="Times New Roman"/>
          <w:color w:val="000000"/>
          <w:kern w:val="2"/>
          <w:sz w:val="32"/>
          <w:szCs w:val="32"/>
          <w:highlight w:val="none"/>
          <w:lang w:val="en-US" w:eastAsia="zh-CN" w:bidi="ar-SA"/>
        </w:rPr>
        <w:t>急需紧缺</w:t>
      </w:r>
      <w:r>
        <w:rPr>
          <w:rFonts w:hint="default" w:ascii="宋体" w:hAnsi="宋体" w:eastAsia="方正仿宋简体" w:cs="Times New Roman"/>
          <w:sz w:val="32"/>
          <w:szCs w:val="32"/>
          <w:highlight w:val="none"/>
          <w:lang w:eastAsia="zh-CN"/>
        </w:rPr>
        <w:t>人才</w:t>
      </w:r>
      <w:r>
        <w:rPr>
          <w:rFonts w:hint="eastAsia" w:ascii="宋体" w:hAnsi="宋体" w:eastAsia="方正仿宋简体" w:cs="Times New Roman"/>
          <w:sz w:val="32"/>
          <w:szCs w:val="32"/>
          <w:highlight w:val="none"/>
          <w:lang w:eastAsia="zh-CN"/>
        </w:rPr>
        <w:t>引进审核认定</w:t>
      </w:r>
      <w:r>
        <w:rPr>
          <w:rFonts w:hint="default" w:ascii="宋体" w:hAnsi="宋体" w:eastAsia="方正仿宋简体" w:cs="Times New Roman"/>
          <w:sz w:val="32"/>
          <w:szCs w:val="32"/>
          <w:highlight w:val="none"/>
        </w:rPr>
        <w:t>申报</w:t>
      </w:r>
      <w:r>
        <w:rPr>
          <w:rFonts w:hint="eastAsia" w:ascii="宋体" w:hAnsi="宋体" w:eastAsia="方正仿宋简体" w:cs="Times New Roman"/>
          <w:sz w:val="32"/>
          <w:szCs w:val="32"/>
          <w:highlight w:val="none"/>
          <w:lang w:eastAsia="zh-CN"/>
        </w:rPr>
        <w:t>书</w:t>
      </w:r>
      <w:r>
        <w:rPr>
          <w:rFonts w:hint="default" w:ascii="宋体" w:hAnsi="宋体" w:eastAsia="方正仿宋简体" w:cs="Times New Roman"/>
          <w:sz w:val="32"/>
          <w:szCs w:val="32"/>
          <w:highlight w:val="none"/>
        </w:rPr>
        <w:t>》</w:t>
      </w:r>
      <w:r>
        <w:rPr>
          <w:rFonts w:hint="default" w:ascii="宋体" w:hAnsi="宋体" w:eastAsia="方正仿宋简体" w:cs="Times New Roman"/>
          <w:sz w:val="32"/>
          <w:szCs w:val="32"/>
          <w:highlight w:val="none"/>
          <w:lang w:eastAsia="zh-CN"/>
        </w:rPr>
        <w:t>，</w:t>
      </w:r>
      <w:r>
        <w:rPr>
          <w:rFonts w:hint="eastAsia" w:ascii="宋体" w:hAnsi="宋体" w:eastAsia="方正仿宋简体" w:cs="方正仿宋简体"/>
          <w:sz w:val="32"/>
          <w:szCs w:val="32"/>
          <w:highlight w:val="none"/>
        </w:rPr>
        <w:t>打印一式三份</w:t>
      </w:r>
      <w:r>
        <w:rPr>
          <w:rFonts w:hint="eastAsia" w:ascii="宋体" w:hAnsi="宋体" w:eastAsia="方正仿宋简体" w:cs="方正仿宋简体"/>
          <w:sz w:val="32"/>
          <w:szCs w:val="32"/>
          <w:highlight w:val="none"/>
          <w:lang w:eastAsia="zh-CN"/>
        </w:rPr>
        <w:t>，并报送电子文档</w:t>
      </w:r>
      <w:r>
        <w:rPr>
          <w:rFonts w:hint="eastAsia" w:ascii="宋体" w:hAnsi="宋体" w:eastAsia="方正仿宋简体" w:cs="方正仿宋简体"/>
          <w:sz w:val="32"/>
          <w:szCs w:val="32"/>
          <w:highlight w:val="none"/>
        </w:rPr>
        <w:t>；</w:t>
      </w:r>
    </w:p>
    <w:p>
      <w:pPr>
        <w:pStyle w:val="5"/>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eastAsia" w:ascii="宋体" w:hAnsi="宋体" w:eastAsia="方正仿宋_GBK" w:cs="Times New Roman"/>
          <w:sz w:val="32"/>
          <w:szCs w:val="32"/>
          <w:highlight w:val="none"/>
          <w:lang w:eastAsia="zh-CN"/>
        </w:rPr>
        <w:t>（</w:t>
      </w:r>
      <w:r>
        <w:rPr>
          <w:rFonts w:hint="eastAsia" w:ascii="宋体" w:hAnsi="宋体" w:eastAsia="方正仿宋_GBK" w:cs="Times New Roman"/>
          <w:sz w:val="32"/>
          <w:szCs w:val="32"/>
          <w:highlight w:val="none"/>
          <w:lang w:val="en-US" w:eastAsia="zh-CN"/>
        </w:rPr>
        <w:t>2</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申报人</w:t>
      </w:r>
      <w:r>
        <w:rPr>
          <w:rFonts w:hint="default" w:ascii="宋体" w:hAnsi="宋体" w:eastAsia="方正仿宋简体" w:cs="Times New Roman"/>
          <w:sz w:val="32"/>
          <w:szCs w:val="32"/>
          <w:highlight w:val="none"/>
          <w:lang w:eastAsia="zh-CN"/>
        </w:rPr>
        <w:t>身份证、</w:t>
      </w:r>
      <w:r>
        <w:rPr>
          <w:rFonts w:hint="default" w:ascii="宋体" w:hAnsi="宋体" w:eastAsia="方正仿宋简体" w:cs="Times New Roman"/>
          <w:sz w:val="32"/>
          <w:szCs w:val="32"/>
          <w:highlight w:val="none"/>
        </w:rPr>
        <w:t>学历学位、职称证书复印件，任职证明材料复印件；</w:t>
      </w:r>
      <w:bookmarkStart w:id="0" w:name="_GoBack"/>
      <w:bookmarkEnd w:id="0"/>
    </w:p>
    <w:p>
      <w:pPr>
        <w:pStyle w:val="5"/>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eastAsia" w:ascii="宋体" w:hAnsi="宋体" w:eastAsia="方正仿宋_GBK" w:cs="Times New Roman"/>
          <w:sz w:val="32"/>
          <w:szCs w:val="32"/>
          <w:highlight w:val="none"/>
          <w:lang w:eastAsia="zh-CN"/>
        </w:rPr>
        <w:t>（</w:t>
      </w:r>
      <w:r>
        <w:rPr>
          <w:rFonts w:hint="eastAsia" w:ascii="宋体" w:hAnsi="宋体" w:eastAsia="方正仿宋_GBK" w:cs="Times New Roman"/>
          <w:sz w:val="32"/>
          <w:szCs w:val="32"/>
          <w:highlight w:val="none"/>
          <w:lang w:val="en-US" w:eastAsia="zh-CN"/>
        </w:rPr>
        <w:t>3</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主要成果（代表性论文论著、专利证书、产品证书）复印件或证明材料，主持（参与）过的主要项目证明材料、所获奖励证书复印件等；</w:t>
      </w:r>
    </w:p>
    <w:p>
      <w:pPr>
        <w:pStyle w:val="5"/>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eastAsia" w:ascii="宋体" w:hAnsi="宋体" w:eastAsia="方正仿宋_GBK" w:cs="Times New Roman"/>
          <w:sz w:val="32"/>
          <w:szCs w:val="32"/>
          <w:highlight w:val="none"/>
          <w:lang w:eastAsia="zh-CN"/>
        </w:rPr>
        <w:t>（</w:t>
      </w:r>
      <w:r>
        <w:rPr>
          <w:rFonts w:hint="eastAsia" w:ascii="宋体" w:hAnsi="宋体" w:eastAsia="方正仿宋_GBK" w:cs="Times New Roman"/>
          <w:sz w:val="32"/>
          <w:szCs w:val="32"/>
          <w:highlight w:val="none"/>
          <w:lang w:val="en-US" w:eastAsia="zh-CN"/>
        </w:rPr>
        <w:t>4</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所在单位资质证明材料；</w:t>
      </w:r>
    </w:p>
    <w:p>
      <w:pPr>
        <w:keepNext w:val="0"/>
        <w:keepLines w:val="0"/>
        <w:pageBreakBefore w:val="0"/>
        <w:widowControl/>
        <w:kinsoku/>
        <w:wordWrap/>
        <w:overflowPunct/>
        <w:topLinePunct w:val="0"/>
        <w:autoSpaceDE/>
        <w:autoSpaceDN/>
        <w:bidi w:val="0"/>
        <w:adjustRightInd/>
        <w:spacing w:line="640" w:lineRule="exact"/>
        <w:ind w:right="0" w:rightChars="0" w:firstLine="640" w:firstLineChars="200"/>
        <w:jc w:val="left"/>
        <w:textAlignment w:val="auto"/>
        <w:outlineLvl w:val="9"/>
        <w:rPr>
          <w:rFonts w:hint="eastAsia" w:ascii="宋体" w:hAnsi="宋体" w:eastAsia="方正仿宋简体" w:cs="方正仿宋简体"/>
          <w:sz w:val="32"/>
          <w:szCs w:val="32"/>
          <w:highlight w:val="none"/>
        </w:rPr>
      </w:pPr>
      <w:r>
        <w:rPr>
          <w:rFonts w:hint="eastAsia" w:ascii="宋体" w:hAnsi="宋体" w:eastAsia="方正仿宋_GBK" w:cs="Times New Roman"/>
          <w:sz w:val="32"/>
          <w:szCs w:val="32"/>
          <w:highlight w:val="none"/>
          <w:lang w:eastAsia="zh-CN"/>
        </w:rPr>
        <w:t>（</w:t>
      </w:r>
      <w:r>
        <w:rPr>
          <w:rFonts w:hint="eastAsia" w:ascii="宋体" w:hAnsi="宋体" w:eastAsia="方正仿宋_GBK" w:cs="Times New Roman"/>
          <w:sz w:val="32"/>
          <w:szCs w:val="32"/>
          <w:highlight w:val="none"/>
          <w:lang w:val="en-US" w:eastAsia="zh-CN"/>
        </w:rPr>
        <w:t>5</w:t>
      </w:r>
      <w:r>
        <w:rPr>
          <w:rFonts w:hint="eastAsia" w:ascii="宋体" w:hAnsi="宋体" w:eastAsia="方正仿宋_GBK" w:cs="Times New Roman"/>
          <w:sz w:val="32"/>
          <w:szCs w:val="32"/>
          <w:highlight w:val="none"/>
          <w:lang w:eastAsia="zh-CN"/>
        </w:rPr>
        <w:t>）</w:t>
      </w:r>
      <w:r>
        <w:rPr>
          <w:rFonts w:hint="eastAsia" w:ascii="宋体" w:hAnsi="宋体" w:eastAsia="方正仿宋简体" w:cs="方正仿宋简体"/>
          <w:sz w:val="32"/>
          <w:szCs w:val="32"/>
          <w:highlight w:val="none"/>
          <w:lang w:eastAsia="zh-CN"/>
        </w:rPr>
        <w:t>与所在单位签定的用工合同、聘任协议、工作目标责任书等相关证明材料；</w:t>
      </w:r>
    </w:p>
    <w:p>
      <w:pPr>
        <w:keepNext w:val="0"/>
        <w:keepLines w:val="0"/>
        <w:pageBreakBefore w:val="0"/>
        <w:widowControl/>
        <w:kinsoku/>
        <w:wordWrap/>
        <w:overflowPunct/>
        <w:topLinePunct w:val="0"/>
        <w:autoSpaceDE/>
        <w:autoSpaceDN/>
        <w:bidi w:val="0"/>
        <w:adjustRightInd/>
        <w:spacing w:line="640" w:lineRule="exact"/>
        <w:ind w:right="0" w:rightChars="0" w:firstLine="640" w:firstLineChars="200"/>
        <w:jc w:val="left"/>
        <w:textAlignment w:val="auto"/>
        <w:outlineLvl w:val="9"/>
        <w:rPr>
          <w:rFonts w:hint="default" w:ascii="宋体" w:hAnsi="宋体" w:eastAsia="方正仿宋_GBK" w:cs="Times New Roman"/>
          <w:sz w:val="32"/>
          <w:szCs w:val="32"/>
          <w:highlight w:val="none"/>
        </w:rPr>
      </w:pPr>
      <w:r>
        <w:rPr>
          <w:rFonts w:hint="eastAsia" w:ascii="宋体" w:hAnsi="宋体" w:eastAsia="方正仿宋简体" w:cs="Times New Roman"/>
          <w:sz w:val="32"/>
          <w:szCs w:val="32"/>
          <w:highlight w:val="none"/>
          <w:lang w:eastAsia="zh-CN"/>
        </w:rPr>
        <w:t>（</w:t>
      </w:r>
      <w:r>
        <w:rPr>
          <w:rFonts w:hint="eastAsia" w:ascii="宋体" w:hAnsi="宋体" w:eastAsia="方正仿宋简体" w:cs="Times New Roman"/>
          <w:sz w:val="32"/>
          <w:szCs w:val="32"/>
          <w:highlight w:val="none"/>
          <w:lang w:val="en-US" w:eastAsia="zh-CN"/>
        </w:rPr>
        <w:t>6</w:t>
      </w:r>
      <w:r>
        <w:rPr>
          <w:rFonts w:hint="eastAsia" w:ascii="宋体" w:hAnsi="宋体" w:eastAsia="方正仿宋简体" w:cs="Times New Roman"/>
          <w:sz w:val="32"/>
          <w:szCs w:val="32"/>
          <w:highlight w:val="none"/>
          <w:lang w:eastAsia="zh-CN"/>
        </w:rPr>
        <w:t>）</w:t>
      </w:r>
      <w:r>
        <w:rPr>
          <w:rFonts w:hint="default" w:ascii="宋体" w:hAnsi="宋体" w:eastAsia="方正仿宋简体" w:cs="Times New Roman"/>
          <w:sz w:val="32"/>
          <w:szCs w:val="32"/>
          <w:highlight w:val="none"/>
        </w:rPr>
        <w:t>其他附件材料。</w:t>
      </w:r>
    </w:p>
    <w:p>
      <w:pPr>
        <w:keepNext w:val="0"/>
        <w:keepLines w:val="0"/>
        <w:pageBreakBefore w:val="0"/>
        <w:widowControl/>
        <w:kinsoku/>
        <w:wordWrap/>
        <w:overflowPunct/>
        <w:topLinePunct w:val="0"/>
        <w:autoSpaceDE/>
        <w:autoSpaceDN/>
        <w:bidi w:val="0"/>
        <w:adjustRightInd/>
        <w:spacing w:line="640" w:lineRule="exact"/>
        <w:ind w:right="0" w:rightChars="0" w:firstLine="640" w:firstLineChars="200"/>
        <w:jc w:val="left"/>
        <w:textAlignment w:val="auto"/>
        <w:outlineLvl w:val="9"/>
        <w:rPr>
          <w:rFonts w:hint="default" w:ascii="宋体" w:hAnsi="宋体" w:eastAsia="方正仿宋简体" w:cs="Times New Roman"/>
          <w:color w:val="auto"/>
          <w:sz w:val="32"/>
          <w:szCs w:val="32"/>
          <w:highlight w:val="none"/>
        </w:rPr>
      </w:pPr>
      <w:r>
        <w:rPr>
          <w:rFonts w:hint="default" w:ascii="宋体" w:hAnsi="宋体" w:eastAsia="方正仿宋简体" w:cs="Times New Roman"/>
          <w:sz w:val="32"/>
          <w:szCs w:val="32"/>
          <w:highlight w:val="none"/>
        </w:rPr>
        <w:t>2</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审核。</w:t>
      </w:r>
      <w:r>
        <w:rPr>
          <w:rFonts w:hint="default" w:ascii="宋体" w:hAnsi="宋体" w:eastAsia="方正仿宋简体" w:cs="Times New Roman"/>
          <w:kern w:val="0"/>
          <w:sz w:val="32"/>
          <w:szCs w:val="32"/>
          <w:highlight w:val="none"/>
        </w:rPr>
        <w:t>所在单位及</w:t>
      </w:r>
      <w:r>
        <w:rPr>
          <w:rFonts w:hint="default" w:ascii="宋体" w:hAnsi="宋体" w:eastAsia="方正仿宋简体" w:cs="Times New Roman"/>
          <w:kern w:val="0"/>
          <w:sz w:val="32"/>
          <w:szCs w:val="32"/>
          <w:highlight w:val="none"/>
          <w:lang w:eastAsia="zh-CN"/>
        </w:rPr>
        <w:t>州</w:t>
      </w:r>
      <w:r>
        <w:rPr>
          <w:rFonts w:hint="default" w:ascii="宋体" w:hAnsi="宋体" w:eastAsia="方正仿宋简体" w:cs="Times New Roman"/>
          <w:kern w:val="0"/>
          <w:sz w:val="32"/>
          <w:szCs w:val="32"/>
          <w:highlight w:val="none"/>
        </w:rPr>
        <w:t>直主管部门</w:t>
      </w:r>
      <w:r>
        <w:rPr>
          <w:rFonts w:hint="eastAsia" w:ascii="宋体" w:hAnsi="宋体" w:eastAsia="方正仿宋简体" w:cs="方正仿宋简体"/>
          <w:kern w:val="0"/>
          <w:sz w:val="32"/>
          <w:szCs w:val="32"/>
          <w:highlight w:val="none"/>
          <w:lang w:eastAsia="zh-CN"/>
        </w:rPr>
        <w:t>〔</w:t>
      </w:r>
      <w:r>
        <w:rPr>
          <w:rFonts w:hint="default" w:ascii="宋体" w:hAnsi="宋体" w:eastAsia="方正仿宋简体" w:cs="Times New Roman"/>
          <w:kern w:val="0"/>
          <w:sz w:val="32"/>
          <w:szCs w:val="32"/>
          <w:highlight w:val="none"/>
          <w:lang w:eastAsia="zh-CN"/>
        </w:rPr>
        <w:t>县</w:t>
      </w:r>
      <w:r>
        <w:rPr>
          <w:rFonts w:hint="eastAsia" w:ascii="宋体" w:hAnsi="宋体" w:eastAsia="方正仿宋简体" w:cs="Times New Roman"/>
          <w:kern w:val="0"/>
          <w:sz w:val="32"/>
          <w:szCs w:val="32"/>
          <w:highlight w:val="none"/>
          <w:lang w:eastAsia="zh-CN"/>
        </w:rPr>
        <w:t>（</w:t>
      </w:r>
      <w:r>
        <w:rPr>
          <w:rFonts w:hint="default" w:ascii="宋体" w:hAnsi="宋体" w:eastAsia="方正仿宋简体" w:cs="Times New Roman"/>
          <w:kern w:val="0"/>
          <w:sz w:val="32"/>
          <w:szCs w:val="32"/>
          <w:highlight w:val="none"/>
        </w:rPr>
        <w:t>市）</w:t>
      </w:r>
      <w:r>
        <w:rPr>
          <w:rFonts w:hint="eastAsia" w:ascii="宋体" w:hAnsi="宋体" w:eastAsia="方正仿宋简体" w:cs="方正仿宋简体"/>
          <w:kern w:val="0"/>
          <w:sz w:val="32"/>
          <w:szCs w:val="32"/>
          <w:highlight w:val="none"/>
        </w:rPr>
        <w:t>〕</w:t>
      </w:r>
      <w:r>
        <w:rPr>
          <w:rFonts w:hint="default" w:ascii="宋体" w:hAnsi="宋体" w:eastAsia="方正仿宋简体" w:cs="Times New Roman"/>
          <w:kern w:val="0"/>
          <w:sz w:val="32"/>
          <w:szCs w:val="32"/>
          <w:highlight w:val="none"/>
        </w:rPr>
        <w:t>对申报材料和证明材料进行审核。所在单位隶属</w:t>
      </w:r>
      <w:r>
        <w:rPr>
          <w:rFonts w:hint="default" w:ascii="宋体" w:hAnsi="宋体" w:eastAsia="方正仿宋简体" w:cs="Times New Roman"/>
          <w:kern w:val="0"/>
          <w:sz w:val="32"/>
          <w:szCs w:val="32"/>
          <w:highlight w:val="none"/>
          <w:lang w:eastAsia="zh-CN"/>
        </w:rPr>
        <w:t>州</w:t>
      </w:r>
      <w:r>
        <w:rPr>
          <w:rFonts w:hint="default" w:ascii="宋体" w:hAnsi="宋体" w:eastAsia="方正仿宋简体" w:cs="Times New Roman"/>
          <w:kern w:val="0"/>
          <w:sz w:val="32"/>
          <w:szCs w:val="32"/>
          <w:highlight w:val="none"/>
        </w:rPr>
        <w:t>直党政、群团及</w:t>
      </w:r>
      <w:r>
        <w:rPr>
          <w:rFonts w:hint="default" w:ascii="宋体" w:hAnsi="宋体" w:eastAsia="方正仿宋简体" w:cs="Times New Roman"/>
          <w:kern w:val="0"/>
          <w:sz w:val="32"/>
          <w:szCs w:val="32"/>
          <w:highlight w:val="none"/>
          <w:lang w:eastAsia="zh-CN"/>
        </w:rPr>
        <w:t>州</w:t>
      </w:r>
      <w:r>
        <w:rPr>
          <w:rFonts w:hint="default" w:ascii="宋体" w:hAnsi="宋体" w:eastAsia="方正仿宋简体" w:cs="Times New Roman"/>
          <w:kern w:val="0"/>
          <w:sz w:val="32"/>
          <w:szCs w:val="32"/>
          <w:highlight w:val="none"/>
        </w:rPr>
        <w:t>属企事业、</w:t>
      </w:r>
      <w:r>
        <w:rPr>
          <w:rFonts w:hint="default" w:ascii="宋体" w:hAnsi="宋体" w:eastAsia="方正仿宋简体" w:cs="Times New Roman"/>
          <w:kern w:val="0"/>
          <w:sz w:val="32"/>
          <w:szCs w:val="32"/>
          <w:highlight w:val="none"/>
          <w:lang w:eastAsia="zh-CN"/>
        </w:rPr>
        <w:t>驻文</w:t>
      </w:r>
      <w:r>
        <w:rPr>
          <w:rFonts w:hint="default" w:ascii="宋体" w:hAnsi="宋体" w:eastAsia="方正仿宋简体" w:cs="Times New Roman"/>
          <w:kern w:val="0"/>
          <w:sz w:val="32"/>
          <w:szCs w:val="32"/>
          <w:highlight w:val="none"/>
        </w:rPr>
        <w:t>单位（统称</w:t>
      </w:r>
      <w:r>
        <w:rPr>
          <w:rFonts w:hint="default" w:ascii="宋体" w:hAnsi="宋体" w:eastAsia="方正仿宋简体" w:cs="Times New Roman"/>
          <w:kern w:val="0"/>
          <w:sz w:val="32"/>
          <w:szCs w:val="32"/>
          <w:highlight w:val="none"/>
          <w:lang w:eastAsia="zh-CN"/>
        </w:rPr>
        <w:t>州</w:t>
      </w:r>
      <w:r>
        <w:rPr>
          <w:rFonts w:hint="default" w:ascii="宋体" w:hAnsi="宋体" w:eastAsia="方正仿宋简体" w:cs="Times New Roman"/>
          <w:kern w:val="0"/>
          <w:sz w:val="32"/>
          <w:szCs w:val="32"/>
          <w:highlight w:val="none"/>
        </w:rPr>
        <w:t>直主管部门）</w:t>
      </w:r>
      <w:r>
        <w:rPr>
          <w:rFonts w:hint="eastAsia" w:ascii="宋体" w:hAnsi="宋体" w:eastAsia="方正仿宋简体" w:cs="Times New Roman"/>
          <w:kern w:val="0"/>
          <w:sz w:val="32"/>
          <w:szCs w:val="32"/>
          <w:highlight w:val="none"/>
          <w:lang w:eastAsia="zh-CN"/>
        </w:rPr>
        <w:t>的</w:t>
      </w:r>
      <w:r>
        <w:rPr>
          <w:rFonts w:hint="default" w:ascii="宋体" w:hAnsi="宋体" w:eastAsia="方正仿宋简体" w:cs="Times New Roman"/>
          <w:kern w:val="0"/>
          <w:sz w:val="32"/>
          <w:szCs w:val="32"/>
          <w:highlight w:val="none"/>
        </w:rPr>
        <w:t>，由</w:t>
      </w:r>
      <w:r>
        <w:rPr>
          <w:rFonts w:hint="default" w:ascii="宋体" w:hAnsi="宋体" w:eastAsia="方正仿宋简体" w:cs="Times New Roman"/>
          <w:kern w:val="0"/>
          <w:sz w:val="32"/>
          <w:szCs w:val="32"/>
          <w:highlight w:val="none"/>
          <w:lang w:eastAsia="zh-CN"/>
        </w:rPr>
        <w:t>州</w:t>
      </w:r>
      <w:r>
        <w:rPr>
          <w:rFonts w:hint="default" w:ascii="宋体" w:hAnsi="宋体" w:eastAsia="方正仿宋简体" w:cs="Times New Roman"/>
          <w:kern w:val="0"/>
          <w:sz w:val="32"/>
          <w:szCs w:val="32"/>
          <w:highlight w:val="none"/>
        </w:rPr>
        <w:t>直主管部门党组（党委）审核；所在单位隶属</w:t>
      </w:r>
      <w:r>
        <w:rPr>
          <w:rFonts w:hint="default" w:ascii="宋体" w:hAnsi="宋体" w:eastAsia="方正仿宋简体" w:cs="Times New Roman"/>
          <w:kern w:val="0"/>
          <w:sz w:val="32"/>
          <w:szCs w:val="32"/>
          <w:highlight w:val="none"/>
          <w:lang w:eastAsia="zh-CN"/>
        </w:rPr>
        <w:t>县</w:t>
      </w:r>
      <w:r>
        <w:rPr>
          <w:rFonts w:hint="default" w:ascii="宋体" w:hAnsi="宋体" w:eastAsia="方正仿宋简体" w:cs="Times New Roman"/>
          <w:kern w:val="0"/>
          <w:sz w:val="32"/>
          <w:szCs w:val="32"/>
          <w:highlight w:val="none"/>
        </w:rPr>
        <w:t>（市）</w:t>
      </w:r>
      <w:r>
        <w:rPr>
          <w:rFonts w:hint="eastAsia" w:ascii="宋体" w:hAnsi="宋体" w:eastAsia="方正仿宋简体" w:cs="Times New Roman"/>
          <w:kern w:val="0"/>
          <w:sz w:val="32"/>
          <w:szCs w:val="32"/>
          <w:highlight w:val="none"/>
          <w:lang w:eastAsia="zh-CN"/>
        </w:rPr>
        <w:t>的</w:t>
      </w:r>
      <w:r>
        <w:rPr>
          <w:rFonts w:hint="default" w:ascii="宋体" w:hAnsi="宋体" w:eastAsia="方正仿宋简体" w:cs="Times New Roman"/>
          <w:kern w:val="0"/>
          <w:sz w:val="32"/>
          <w:szCs w:val="32"/>
          <w:highlight w:val="none"/>
        </w:rPr>
        <w:t>，由</w:t>
      </w:r>
      <w:r>
        <w:rPr>
          <w:rFonts w:hint="default" w:ascii="宋体" w:hAnsi="宋体" w:eastAsia="方正仿宋简体" w:cs="Times New Roman"/>
          <w:kern w:val="0"/>
          <w:sz w:val="32"/>
          <w:szCs w:val="32"/>
          <w:highlight w:val="none"/>
          <w:lang w:eastAsia="zh-CN"/>
        </w:rPr>
        <w:t>县</w:t>
      </w:r>
      <w:r>
        <w:rPr>
          <w:rFonts w:hint="default" w:ascii="宋体" w:hAnsi="宋体" w:eastAsia="方正仿宋简体" w:cs="Times New Roman"/>
          <w:kern w:val="0"/>
          <w:sz w:val="32"/>
          <w:szCs w:val="32"/>
          <w:highlight w:val="none"/>
        </w:rPr>
        <w:t>（市）</w:t>
      </w:r>
      <w:r>
        <w:rPr>
          <w:rFonts w:hint="eastAsia" w:ascii="宋体" w:hAnsi="宋体" w:eastAsia="方正仿宋简体" w:cs="Times New Roman"/>
          <w:kern w:val="0"/>
          <w:sz w:val="32"/>
          <w:szCs w:val="32"/>
          <w:highlight w:val="none"/>
          <w:lang w:eastAsia="zh-CN"/>
        </w:rPr>
        <w:t>委</w:t>
      </w:r>
      <w:r>
        <w:rPr>
          <w:rFonts w:hint="default" w:ascii="宋体" w:hAnsi="宋体" w:eastAsia="方正仿宋简体" w:cs="Times New Roman"/>
          <w:kern w:val="0"/>
          <w:sz w:val="32"/>
          <w:szCs w:val="32"/>
          <w:highlight w:val="none"/>
          <w:lang w:eastAsia="zh-CN"/>
        </w:rPr>
        <w:t>组织</w:t>
      </w:r>
      <w:r>
        <w:rPr>
          <w:rFonts w:hint="default" w:ascii="宋体" w:hAnsi="宋体" w:eastAsia="方正仿宋简体" w:cs="Times New Roman"/>
          <w:kern w:val="0"/>
          <w:sz w:val="32"/>
          <w:szCs w:val="32"/>
          <w:highlight w:val="none"/>
        </w:rPr>
        <w:t>部审核；所在单位属非公组织或隶属不明</w:t>
      </w:r>
      <w:r>
        <w:rPr>
          <w:rFonts w:hint="eastAsia" w:ascii="宋体" w:hAnsi="宋体" w:eastAsia="方正仿宋简体" w:cs="Times New Roman"/>
          <w:kern w:val="0"/>
          <w:sz w:val="32"/>
          <w:szCs w:val="32"/>
          <w:highlight w:val="none"/>
          <w:lang w:eastAsia="zh-CN"/>
        </w:rPr>
        <w:t>的</w:t>
      </w:r>
      <w:r>
        <w:rPr>
          <w:rFonts w:hint="default" w:ascii="宋体" w:hAnsi="宋体" w:eastAsia="方正仿宋简体" w:cs="Times New Roman"/>
          <w:kern w:val="0"/>
          <w:sz w:val="32"/>
          <w:szCs w:val="32"/>
          <w:highlight w:val="none"/>
        </w:rPr>
        <w:t>，按属地</w:t>
      </w:r>
      <w:r>
        <w:rPr>
          <w:rFonts w:hint="default" w:ascii="宋体" w:hAnsi="宋体" w:eastAsia="方正仿宋简体" w:cs="Times New Roman"/>
          <w:color w:val="auto"/>
          <w:kern w:val="0"/>
          <w:sz w:val="32"/>
          <w:szCs w:val="32"/>
          <w:highlight w:val="none"/>
        </w:rPr>
        <w:t>原则由</w:t>
      </w:r>
      <w:r>
        <w:rPr>
          <w:rFonts w:hint="default" w:ascii="宋体" w:hAnsi="宋体" w:eastAsia="方正仿宋简体" w:cs="Times New Roman"/>
          <w:color w:val="auto"/>
          <w:kern w:val="0"/>
          <w:sz w:val="32"/>
          <w:szCs w:val="32"/>
          <w:highlight w:val="none"/>
          <w:lang w:eastAsia="zh-CN"/>
        </w:rPr>
        <w:t>县</w:t>
      </w:r>
      <w:r>
        <w:rPr>
          <w:rFonts w:hint="default" w:ascii="宋体" w:hAnsi="宋体" w:eastAsia="方正仿宋简体" w:cs="Times New Roman"/>
          <w:color w:val="auto"/>
          <w:kern w:val="0"/>
          <w:sz w:val="32"/>
          <w:szCs w:val="32"/>
          <w:highlight w:val="none"/>
        </w:rPr>
        <w:t>（市）</w:t>
      </w:r>
      <w:r>
        <w:rPr>
          <w:rFonts w:hint="eastAsia" w:ascii="宋体" w:hAnsi="宋体" w:eastAsia="方正仿宋简体" w:cs="Times New Roman"/>
          <w:color w:val="auto"/>
          <w:kern w:val="0"/>
          <w:sz w:val="32"/>
          <w:szCs w:val="32"/>
          <w:highlight w:val="none"/>
          <w:lang w:eastAsia="zh-CN"/>
        </w:rPr>
        <w:t>委</w:t>
      </w:r>
      <w:r>
        <w:rPr>
          <w:rFonts w:hint="default" w:ascii="宋体" w:hAnsi="宋体" w:eastAsia="方正仿宋简体" w:cs="Times New Roman"/>
          <w:color w:val="auto"/>
          <w:kern w:val="0"/>
          <w:sz w:val="32"/>
          <w:szCs w:val="32"/>
          <w:highlight w:val="none"/>
          <w:lang w:eastAsia="zh-CN"/>
        </w:rPr>
        <w:t>组织</w:t>
      </w:r>
      <w:r>
        <w:rPr>
          <w:rFonts w:hint="default" w:ascii="宋体" w:hAnsi="宋体" w:eastAsia="方正仿宋简体" w:cs="Times New Roman"/>
          <w:color w:val="auto"/>
          <w:kern w:val="0"/>
          <w:sz w:val="32"/>
          <w:szCs w:val="32"/>
          <w:highlight w:val="none"/>
        </w:rPr>
        <w:t>部审核。</w:t>
      </w:r>
      <w:r>
        <w:rPr>
          <w:rFonts w:hint="default" w:ascii="宋体" w:hAnsi="宋体" w:eastAsia="方正仿宋简体" w:cs="Times New Roman"/>
          <w:color w:val="auto"/>
          <w:kern w:val="0"/>
          <w:sz w:val="32"/>
          <w:szCs w:val="32"/>
          <w:highlight w:val="none"/>
          <w:lang w:eastAsia="zh-CN"/>
        </w:rPr>
        <w:t>州</w:t>
      </w:r>
      <w:r>
        <w:rPr>
          <w:rFonts w:hint="default" w:ascii="宋体" w:hAnsi="宋体" w:eastAsia="方正仿宋简体" w:cs="Times New Roman"/>
          <w:color w:val="auto"/>
          <w:kern w:val="0"/>
          <w:sz w:val="32"/>
          <w:szCs w:val="32"/>
          <w:highlight w:val="none"/>
        </w:rPr>
        <w:t>直主管部门党组（党委）或</w:t>
      </w:r>
      <w:r>
        <w:rPr>
          <w:rFonts w:hint="default" w:ascii="宋体" w:hAnsi="宋体" w:eastAsia="方正仿宋简体" w:cs="Times New Roman"/>
          <w:color w:val="auto"/>
          <w:kern w:val="0"/>
          <w:sz w:val="32"/>
          <w:szCs w:val="32"/>
          <w:highlight w:val="none"/>
          <w:lang w:eastAsia="zh-CN"/>
        </w:rPr>
        <w:t>县</w:t>
      </w:r>
      <w:r>
        <w:rPr>
          <w:rFonts w:hint="default" w:ascii="宋体" w:hAnsi="宋体" w:eastAsia="方正仿宋简体" w:cs="Times New Roman"/>
          <w:color w:val="auto"/>
          <w:kern w:val="0"/>
          <w:sz w:val="32"/>
          <w:szCs w:val="32"/>
          <w:highlight w:val="none"/>
        </w:rPr>
        <w:t>（市）</w:t>
      </w:r>
      <w:r>
        <w:rPr>
          <w:rFonts w:hint="eastAsia" w:ascii="宋体" w:hAnsi="宋体" w:eastAsia="方正仿宋简体" w:cs="Times New Roman"/>
          <w:color w:val="auto"/>
          <w:kern w:val="0"/>
          <w:sz w:val="32"/>
          <w:szCs w:val="32"/>
          <w:highlight w:val="none"/>
          <w:lang w:eastAsia="zh-CN"/>
        </w:rPr>
        <w:t>委</w:t>
      </w:r>
      <w:r>
        <w:rPr>
          <w:rFonts w:hint="default" w:ascii="宋体" w:hAnsi="宋体" w:eastAsia="方正仿宋简体" w:cs="Times New Roman"/>
          <w:color w:val="auto"/>
          <w:kern w:val="0"/>
          <w:sz w:val="32"/>
          <w:szCs w:val="32"/>
          <w:highlight w:val="none"/>
          <w:lang w:eastAsia="zh-CN"/>
        </w:rPr>
        <w:t>组织</w:t>
      </w:r>
      <w:r>
        <w:rPr>
          <w:rFonts w:hint="default" w:ascii="宋体" w:hAnsi="宋体" w:eastAsia="方正仿宋简体" w:cs="Times New Roman"/>
          <w:color w:val="auto"/>
          <w:kern w:val="0"/>
          <w:sz w:val="32"/>
          <w:szCs w:val="32"/>
          <w:highlight w:val="none"/>
        </w:rPr>
        <w:t>部对申报材料审核并签署意见，汇总上报</w:t>
      </w:r>
      <w:r>
        <w:rPr>
          <w:rFonts w:hint="default" w:ascii="宋体" w:hAnsi="宋体" w:eastAsia="方正仿宋简体" w:cs="Times New Roman"/>
          <w:color w:val="auto"/>
          <w:kern w:val="0"/>
          <w:sz w:val="32"/>
          <w:szCs w:val="32"/>
          <w:highlight w:val="none"/>
          <w:lang w:eastAsia="zh-CN"/>
        </w:rPr>
        <w:t>州人才工作领导小组办公室</w:t>
      </w:r>
      <w:r>
        <w:rPr>
          <w:rFonts w:hint="default" w:ascii="宋体" w:hAnsi="宋体" w:eastAsia="方正仿宋简体"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default" w:ascii="宋体" w:hAnsi="宋体" w:eastAsia="方正仿宋简体" w:cs="Times New Roman"/>
          <w:color w:val="auto"/>
          <w:sz w:val="32"/>
          <w:szCs w:val="32"/>
          <w:highlight w:val="none"/>
        </w:rPr>
        <w:t>3</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color w:val="auto"/>
          <w:sz w:val="32"/>
          <w:szCs w:val="32"/>
          <w:highlight w:val="none"/>
        </w:rPr>
        <w:t>评审。</w:t>
      </w:r>
      <w:r>
        <w:rPr>
          <w:rFonts w:hint="default" w:ascii="宋体" w:hAnsi="宋体" w:eastAsia="方正仿宋简体" w:cs="Times New Roman"/>
          <w:color w:val="auto"/>
          <w:kern w:val="0"/>
          <w:sz w:val="32"/>
          <w:szCs w:val="32"/>
          <w:highlight w:val="none"/>
          <w:lang w:eastAsia="zh-CN"/>
        </w:rPr>
        <w:t>州人才工作领导小组办公室</w:t>
      </w:r>
      <w:r>
        <w:rPr>
          <w:rFonts w:hint="default" w:ascii="宋体" w:hAnsi="宋体" w:eastAsia="方正仿宋简体" w:cs="Times New Roman"/>
          <w:color w:val="auto"/>
          <w:sz w:val="32"/>
          <w:szCs w:val="32"/>
          <w:highlight w:val="none"/>
        </w:rPr>
        <w:t>组织专家评审委员会</w:t>
      </w:r>
      <w:r>
        <w:rPr>
          <w:rFonts w:hint="eastAsia" w:ascii="宋体" w:hAnsi="宋体" w:eastAsia="方正仿宋简体" w:cs="Times New Roman"/>
          <w:color w:val="auto"/>
          <w:sz w:val="32"/>
          <w:szCs w:val="32"/>
          <w:highlight w:val="none"/>
          <w:lang w:eastAsia="zh-CN"/>
        </w:rPr>
        <w:t>，</w:t>
      </w:r>
      <w:r>
        <w:rPr>
          <w:rFonts w:hint="default" w:ascii="宋体" w:hAnsi="宋体" w:eastAsia="方正仿宋简体" w:cs="Times New Roman"/>
          <w:color w:val="auto"/>
          <w:sz w:val="32"/>
          <w:szCs w:val="32"/>
          <w:highlight w:val="none"/>
        </w:rPr>
        <w:t>通过对申报材料审查、答辩质疑</w:t>
      </w:r>
      <w:r>
        <w:rPr>
          <w:rFonts w:hint="eastAsia" w:ascii="宋体" w:hAnsi="宋体" w:eastAsia="方正仿宋简体" w:cs="Times New Roman"/>
          <w:color w:val="auto"/>
          <w:sz w:val="32"/>
          <w:szCs w:val="32"/>
          <w:highlight w:val="none"/>
          <w:lang w:eastAsia="zh-CN"/>
        </w:rPr>
        <w:t>、实地走访</w:t>
      </w:r>
      <w:r>
        <w:rPr>
          <w:rFonts w:hint="default" w:ascii="宋体" w:hAnsi="宋体" w:eastAsia="方正仿宋简体" w:cs="Times New Roman"/>
          <w:color w:val="auto"/>
          <w:sz w:val="32"/>
          <w:szCs w:val="32"/>
          <w:highlight w:val="none"/>
        </w:rPr>
        <w:t>等形式，</w:t>
      </w:r>
      <w:r>
        <w:rPr>
          <w:rFonts w:hint="eastAsia" w:ascii="宋体" w:hAnsi="宋体" w:eastAsia="方正仿宋简体" w:cs="Times New Roman"/>
          <w:color w:val="auto"/>
          <w:sz w:val="32"/>
          <w:szCs w:val="32"/>
          <w:highlight w:val="none"/>
          <w:lang w:eastAsia="zh-CN"/>
        </w:rPr>
        <w:t>重点</w:t>
      </w:r>
      <w:r>
        <w:rPr>
          <w:rFonts w:hint="default" w:ascii="宋体" w:hAnsi="宋体" w:eastAsia="方正仿宋简体" w:cs="Times New Roman"/>
          <w:color w:val="auto"/>
          <w:sz w:val="32"/>
          <w:szCs w:val="32"/>
          <w:highlight w:val="none"/>
        </w:rPr>
        <w:t>对申报人才需求迫切性、</w:t>
      </w:r>
      <w:r>
        <w:rPr>
          <w:rFonts w:hint="eastAsia" w:ascii="宋体" w:hAnsi="宋体" w:eastAsia="方正仿宋简体" w:cs="Times New Roman"/>
          <w:color w:val="auto"/>
          <w:sz w:val="32"/>
          <w:szCs w:val="32"/>
          <w:highlight w:val="none"/>
          <w:lang w:eastAsia="zh-CN"/>
        </w:rPr>
        <w:t>资格条件、</w:t>
      </w:r>
      <w:r>
        <w:rPr>
          <w:rFonts w:hint="default" w:ascii="宋体" w:hAnsi="宋体" w:eastAsia="方正仿宋简体" w:cs="Times New Roman"/>
          <w:color w:val="auto"/>
          <w:sz w:val="32"/>
          <w:szCs w:val="32"/>
          <w:highlight w:val="none"/>
        </w:rPr>
        <w:t>学术技术水平、科学研究先进性、可行性及预期经济社会效益等进行综合评审，按控制名额提出</w:t>
      </w:r>
      <w:r>
        <w:rPr>
          <w:rFonts w:hint="eastAsia" w:ascii="宋体" w:hAnsi="宋体" w:eastAsia="方正仿宋简体" w:cs="Times New Roman"/>
          <w:sz w:val="32"/>
          <w:szCs w:val="32"/>
          <w:highlight w:val="none"/>
          <w:lang w:eastAsia="zh-CN"/>
        </w:rPr>
        <w:t>初步人选名单</w:t>
      </w:r>
      <w:r>
        <w:rPr>
          <w:rFonts w:hint="default" w:ascii="宋体" w:hAnsi="宋体" w:eastAsia="方正仿宋简体" w:cs="Times New Roman"/>
          <w:sz w:val="32"/>
          <w:szCs w:val="32"/>
          <w:highlight w:val="none"/>
        </w:rPr>
        <w:t>。 </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宋体" w:hAnsi="宋体" w:eastAsia="方正仿宋简体" w:cs="Times New Roman"/>
          <w:color w:val="000000"/>
          <w:sz w:val="32"/>
          <w:szCs w:val="32"/>
          <w:highlight w:val="none"/>
          <w:lang w:eastAsia="zh-CN"/>
        </w:rPr>
      </w:pPr>
      <w:r>
        <w:rPr>
          <w:rFonts w:hint="eastAsia" w:ascii="宋体" w:hAnsi="宋体" w:eastAsia="方正仿宋简体" w:cs="Times New Roman"/>
          <w:sz w:val="32"/>
          <w:szCs w:val="32"/>
          <w:highlight w:val="none"/>
          <w:lang w:val="en-US" w:eastAsia="zh-CN"/>
        </w:rPr>
        <w:t>4</w:t>
      </w:r>
      <w:r>
        <w:rPr>
          <w:rFonts w:hint="eastAsia" w:ascii="宋体" w:hAnsi="宋体" w:eastAsia="方正仿宋_GBK" w:cs="Times New Roman"/>
          <w:sz w:val="32"/>
          <w:szCs w:val="32"/>
          <w:highlight w:val="none"/>
          <w:lang w:eastAsia="zh-CN"/>
        </w:rPr>
        <w:t>．</w:t>
      </w:r>
      <w:r>
        <w:rPr>
          <w:rFonts w:hint="eastAsia" w:ascii="宋体" w:hAnsi="宋体" w:eastAsia="方正仿宋简体" w:cs="方正仿宋简体"/>
          <w:sz w:val="32"/>
          <w:szCs w:val="32"/>
          <w:highlight w:val="none"/>
          <w:lang w:eastAsia="zh-CN"/>
        </w:rPr>
        <w:t>审</w:t>
      </w:r>
      <w:r>
        <w:rPr>
          <w:rFonts w:hint="default" w:ascii="宋体" w:hAnsi="宋体" w:eastAsia="方正仿宋简体" w:cs="Times New Roman"/>
          <w:sz w:val="32"/>
          <w:szCs w:val="32"/>
          <w:highlight w:val="none"/>
        </w:rPr>
        <w:t>定。</w:t>
      </w:r>
      <w:r>
        <w:rPr>
          <w:rFonts w:hint="default" w:ascii="宋体" w:hAnsi="宋体" w:eastAsia="方正仿宋简体" w:cs="Times New Roman"/>
          <w:color w:val="000000"/>
          <w:sz w:val="32"/>
          <w:szCs w:val="32"/>
          <w:highlight w:val="none"/>
          <w:lang w:eastAsia="zh-CN"/>
        </w:rPr>
        <w:t>州人才工作领导小组办公室</w:t>
      </w:r>
      <w:r>
        <w:rPr>
          <w:rFonts w:hint="eastAsia" w:ascii="宋体" w:hAnsi="宋体" w:eastAsia="方正仿宋简体" w:cs="Times New Roman"/>
          <w:color w:val="000000"/>
          <w:sz w:val="32"/>
          <w:szCs w:val="32"/>
          <w:highlight w:val="none"/>
          <w:lang w:eastAsia="zh-CN"/>
        </w:rPr>
        <w:t>将确定的初步人选名单提交</w:t>
      </w:r>
      <w:r>
        <w:rPr>
          <w:rFonts w:hint="default" w:ascii="宋体" w:hAnsi="宋体" w:eastAsia="方正仿宋简体" w:cs="Times New Roman"/>
          <w:color w:val="000000"/>
          <w:sz w:val="32"/>
          <w:szCs w:val="32"/>
          <w:highlight w:val="none"/>
          <w:lang w:eastAsia="zh-CN"/>
        </w:rPr>
        <w:t>州</w:t>
      </w:r>
      <w:r>
        <w:rPr>
          <w:rFonts w:hint="default" w:ascii="宋体" w:hAnsi="宋体" w:eastAsia="方正仿宋简体" w:cs="Times New Roman"/>
          <w:color w:val="000000"/>
          <w:sz w:val="32"/>
          <w:szCs w:val="32"/>
          <w:highlight w:val="none"/>
        </w:rPr>
        <w:t>人才工作领导小组审定</w:t>
      </w:r>
      <w:r>
        <w:rPr>
          <w:rFonts w:hint="eastAsia" w:ascii="宋体" w:hAnsi="宋体" w:eastAsia="方正仿宋简体" w:cs="Times New Roman"/>
          <w:color w:val="000000"/>
          <w:sz w:val="32"/>
          <w:szCs w:val="32"/>
          <w:highlight w:val="none"/>
          <w:lang w:eastAsia="zh-CN"/>
        </w:rPr>
        <w:t>。</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黑体简体" w:cs="Times New Roman"/>
          <w:sz w:val="32"/>
          <w:szCs w:val="32"/>
          <w:highlight w:val="none"/>
        </w:rPr>
      </w:pPr>
      <w:r>
        <w:rPr>
          <w:rFonts w:hint="eastAsia" w:ascii="宋体" w:hAnsi="宋体" w:eastAsia="方正仿宋简体" w:cs="Times New Roman"/>
          <w:sz w:val="32"/>
          <w:szCs w:val="32"/>
          <w:highlight w:val="none"/>
          <w:lang w:val="en-US" w:eastAsia="zh-CN"/>
        </w:rPr>
        <w:t>5</w:t>
      </w:r>
      <w:r>
        <w:rPr>
          <w:rFonts w:hint="eastAsia" w:ascii="宋体" w:hAnsi="宋体" w:eastAsia="方正仿宋_GBK" w:cs="Times New Roman"/>
          <w:sz w:val="32"/>
          <w:szCs w:val="32"/>
          <w:highlight w:val="none"/>
          <w:lang w:eastAsia="zh-CN"/>
        </w:rPr>
        <w:t>．</w:t>
      </w:r>
      <w:r>
        <w:rPr>
          <w:rFonts w:hint="default" w:ascii="宋体" w:hAnsi="宋体" w:eastAsia="方正仿宋简体" w:cs="Times New Roman"/>
          <w:sz w:val="32"/>
          <w:szCs w:val="32"/>
          <w:highlight w:val="none"/>
        </w:rPr>
        <w:t>公</w:t>
      </w:r>
      <w:r>
        <w:rPr>
          <w:rFonts w:hint="eastAsia" w:ascii="宋体" w:hAnsi="宋体" w:eastAsia="方正仿宋简体" w:cs="Times New Roman"/>
          <w:sz w:val="32"/>
          <w:szCs w:val="32"/>
          <w:highlight w:val="none"/>
          <w:lang w:eastAsia="zh-CN"/>
        </w:rPr>
        <w:t>示</w:t>
      </w:r>
      <w:r>
        <w:rPr>
          <w:rFonts w:hint="default" w:ascii="宋体" w:hAnsi="宋体" w:eastAsia="方正仿宋简体" w:cs="Times New Roman"/>
          <w:sz w:val="32"/>
          <w:szCs w:val="32"/>
          <w:highlight w:val="none"/>
        </w:rPr>
        <w:t>。州人才工作领导小组研究审定人选后，</w:t>
      </w:r>
      <w:r>
        <w:rPr>
          <w:rFonts w:hint="eastAsia" w:ascii="宋体" w:hAnsi="宋体" w:eastAsia="方正仿宋简体" w:cs="Times New Roman"/>
          <w:sz w:val="32"/>
          <w:szCs w:val="32"/>
          <w:highlight w:val="none"/>
          <w:lang w:eastAsia="zh-CN"/>
        </w:rPr>
        <w:t>进引的国内</w:t>
      </w:r>
      <w:r>
        <w:rPr>
          <w:rFonts w:hint="default" w:ascii="宋体" w:hAnsi="宋体" w:eastAsia="方正仿宋简体" w:cs="Times New Roman"/>
          <w:sz w:val="32"/>
          <w:szCs w:val="32"/>
          <w:highlight w:val="none"/>
        </w:rPr>
        <w:t>人才通过媒体向社会公示</w:t>
      </w:r>
      <w:r>
        <w:rPr>
          <w:rFonts w:hint="eastAsia" w:ascii="宋体" w:hAnsi="宋体" w:eastAsia="方正仿宋简体" w:cs="Times New Roman"/>
          <w:sz w:val="32"/>
          <w:szCs w:val="32"/>
          <w:highlight w:val="none"/>
          <w:lang w:val="en-US" w:eastAsia="zh-CN"/>
        </w:rPr>
        <w:t>7</w:t>
      </w:r>
      <w:r>
        <w:rPr>
          <w:rFonts w:hint="default" w:ascii="宋体" w:hAnsi="宋体" w:eastAsia="方正仿宋简体" w:cs="Times New Roman"/>
          <w:sz w:val="32"/>
          <w:szCs w:val="32"/>
          <w:highlight w:val="none"/>
        </w:rPr>
        <w:t>个工作日。经公示无异议，</w:t>
      </w:r>
      <w:r>
        <w:rPr>
          <w:rFonts w:hint="eastAsia" w:ascii="宋体" w:hAnsi="宋体" w:eastAsia="方正仿宋简体" w:cs="Times New Roman"/>
          <w:sz w:val="32"/>
          <w:szCs w:val="32"/>
          <w:highlight w:val="none"/>
          <w:lang w:eastAsia="zh-CN"/>
        </w:rPr>
        <w:t>由</w:t>
      </w:r>
      <w:r>
        <w:rPr>
          <w:rFonts w:hint="eastAsia" w:ascii="宋体" w:hAnsi="宋体" w:eastAsia="方正仿宋简体" w:cs="Times New Roman"/>
          <w:color w:val="000000"/>
          <w:sz w:val="32"/>
          <w:szCs w:val="32"/>
          <w:highlight w:val="none"/>
          <w:lang w:eastAsia="zh-CN"/>
        </w:rPr>
        <w:t>州人才工作领导小组发文认定引进人才，并颁发《文山州</w:t>
      </w:r>
      <w:r>
        <w:rPr>
          <w:rFonts w:hint="eastAsia" w:ascii="宋体" w:hAnsi="宋体" w:eastAsia="方正仿宋简体" w:cs="Times New Roman"/>
          <w:color w:val="000000"/>
          <w:kern w:val="2"/>
          <w:sz w:val="32"/>
          <w:szCs w:val="32"/>
          <w:highlight w:val="none"/>
          <w:lang w:val="en-US" w:eastAsia="zh-CN" w:bidi="ar-SA"/>
        </w:rPr>
        <w:t>急需紧缺</w:t>
      </w:r>
      <w:r>
        <w:rPr>
          <w:rFonts w:hint="eastAsia" w:ascii="宋体" w:hAnsi="宋体" w:eastAsia="方正仿宋简体" w:cs="Times New Roman"/>
          <w:color w:val="000000"/>
          <w:sz w:val="32"/>
          <w:szCs w:val="32"/>
          <w:highlight w:val="none"/>
          <w:lang w:eastAsia="zh-CN"/>
        </w:rPr>
        <w:t>人才引进证书》，有关职能部门负责落实相关待遇和扶持政策。公示中有不良反映的，经查实，报州人才工作领导小组同意后，取消入选资格。引进非中国籍人才按上级有关规定执行。</w:t>
      </w:r>
    </w:p>
    <w:p>
      <w:pPr>
        <w:pStyle w:val="4"/>
        <w:keepNext w:val="0"/>
        <w:keepLines w:val="0"/>
        <w:pageBreakBefore w:val="0"/>
        <w:kinsoku/>
        <w:wordWrap/>
        <w:overflowPunct/>
        <w:topLinePunct w:val="0"/>
        <w:autoSpaceDE/>
        <w:autoSpaceDN/>
        <w:bidi w:val="0"/>
        <w:adjustRightInd/>
        <w:spacing w:line="640" w:lineRule="exact"/>
        <w:ind w:left="0" w:leftChars="0" w:right="0" w:rightChars="0"/>
        <w:jc w:val="center"/>
        <w:textAlignment w:val="auto"/>
        <w:outlineLvl w:val="9"/>
        <w:rPr>
          <w:rFonts w:hint="default" w:ascii="宋体" w:hAnsi="宋体" w:eastAsia="方正楷体简体" w:cs="Times New Roman"/>
          <w:sz w:val="32"/>
          <w:szCs w:val="32"/>
          <w:highlight w:val="none"/>
        </w:rPr>
      </w:pPr>
      <w:r>
        <w:rPr>
          <w:rFonts w:hint="default" w:ascii="宋体" w:hAnsi="宋体" w:eastAsia="方正黑体简体" w:cs="Times New Roman"/>
          <w:sz w:val="32"/>
          <w:szCs w:val="32"/>
          <w:highlight w:val="none"/>
        </w:rPr>
        <w:t>第</w:t>
      </w:r>
      <w:r>
        <w:rPr>
          <w:rFonts w:hint="eastAsia" w:ascii="宋体" w:hAnsi="宋体" w:eastAsia="方正黑体简体" w:cs="Times New Roman"/>
          <w:sz w:val="32"/>
          <w:szCs w:val="32"/>
          <w:highlight w:val="none"/>
          <w:lang w:eastAsia="zh-CN"/>
        </w:rPr>
        <w:t>四</w:t>
      </w:r>
      <w:r>
        <w:rPr>
          <w:rFonts w:hint="default" w:ascii="宋体" w:hAnsi="宋体" w:eastAsia="方正黑体简体" w:cs="Times New Roman"/>
          <w:sz w:val="32"/>
          <w:szCs w:val="32"/>
          <w:highlight w:val="none"/>
        </w:rPr>
        <w:t>章　激励</w:t>
      </w:r>
      <w:r>
        <w:rPr>
          <w:rFonts w:hint="default" w:ascii="宋体" w:hAnsi="宋体" w:eastAsia="方正黑体简体" w:cs="Times New Roman"/>
          <w:sz w:val="32"/>
          <w:szCs w:val="32"/>
          <w:highlight w:val="none"/>
          <w:lang w:eastAsia="zh-CN"/>
        </w:rPr>
        <w:t>机制及保障</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第十</w:t>
      </w:r>
      <w:r>
        <w:rPr>
          <w:rFonts w:hint="eastAsia" w:ascii="方正黑体简体" w:hAnsi="方正黑体简体" w:eastAsia="方正黑体简体" w:cs="方正黑体简体"/>
          <w:b w:val="0"/>
          <w:bCs w:val="0"/>
          <w:kern w:val="2"/>
          <w:sz w:val="32"/>
          <w:szCs w:val="32"/>
          <w:highlight w:val="none"/>
          <w:lang w:val="en-US" w:eastAsia="zh-CN" w:bidi="ar-SA"/>
        </w:rPr>
        <w:t>一</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sz w:val="32"/>
          <w:szCs w:val="32"/>
          <w:highlight w:val="none"/>
        </w:rPr>
        <w:t>　</w:t>
      </w:r>
      <w:r>
        <w:rPr>
          <w:rFonts w:hint="eastAsia" w:ascii="宋体" w:hAnsi="宋体" w:eastAsia="方正仿宋简体" w:cs="Times New Roman"/>
          <w:sz w:val="32"/>
          <w:szCs w:val="32"/>
          <w:highlight w:val="none"/>
          <w:lang w:eastAsia="zh-CN"/>
        </w:rPr>
        <w:t>入选的高层次急需紧缺</w:t>
      </w:r>
      <w:r>
        <w:rPr>
          <w:rFonts w:hint="default" w:ascii="宋体" w:hAnsi="宋体" w:eastAsia="方正仿宋简体" w:cs="Times New Roman"/>
          <w:sz w:val="32"/>
          <w:szCs w:val="32"/>
          <w:highlight w:val="none"/>
          <w:lang w:eastAsia="zh-CN"/>
        </w:rPr>
        <w:t>人才</w:t>
      </w:r>
      <w:r>
        <w:rPr>
          <w:rFonts w:hint="eastAsia" w:ascii="宋体" w:hAnsi="宋体" w:eastAsia="方正仿宋简体" w:cs="Times New Roman"/>
          <w:sz w:val="32"/>
          <w:szCs w:val="32"/>
          <w:highlight w:val="none"/>
          <w:lang w:eastAsia="zh-CN"/>
        </w:rPr>
        <w:t>在我州服务期间，除正常的工资福利待遇外，可以享受以下优惠待遇：</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default" w:ascii="宋体" w:hAnsi="宋体" w:eastAsia="方正仿宋简体" w:cs="Times New Roman"/>
          <w:sz w:val="32"/>
          <w:szCs w:val="32"/>
          <w:highlight w:val="none"/>
          <w:lang w:val="en-US" w:eastAsia="zh-CN"/>
        </w:rPr>
      </w:pPr>
      <w:r>
        <w:rPr>
          <w:rFonts w:hint="eastAsia" w:ascii="宋体" w:hAnsi="宋体" w:eastAsia="方正楷体简体" w:cs="方正楷体简体"/>
          <w:sz w:val="32"/>
          <w:szCs w:val="32"/>
          <w:highlight w:val="none"/>
          <w:lang w:val="en-US" w:eastAsia="zh-CN"/>
        </w:rPr>
        <w:t>（一）安家费补助。</w:t>
      </w:r>
      <w:r>
        <w:rPr>
          <w:rFonts w:hint="eastAsia" w:ascii="宋体" w:hAnsi="宋体" w:eastAsia="方正仿宋简体" w:cs="Times New Roman"/>
          <w:sz w:val="32"/>
          <w:szCs w:val="32"/>
          <w:highlight w:val="none"/>
          <w:lang w:val="en-US" w:eastAsia="zh-CN"/>
        </w:rPr>
        <w:t>入选人才签订5年以上合同，且工作满1年的，州级财政给予一次性安家费补助，补助标准为：A类人才补助30</w:t>
      </w:r>
      <w:r>
        <w:rPr>
          <w:rFonts w:hint="default" w:ascii="宋体" w:hAnsi="宋体" w:eastAsia="方正仿宋简体" w:cs="Times New Roman"/>
          <w:sz w:val="32"/>
          <w:szCs w:val="32"/>
          <w:highlight w:val="none"/>
          <w:lang w:val="en-US" w:eastAsia="zh-CN"/>
        </w:rPr>
        <w:t>万元</w:t>
      </w:r>
      <w:r>
        <w:rPr>
          <w:rFonts w:hint="eastAsia" w:ascii="宋体" w:hAnsi="宋体" w:eastAsia="方正仿宋简体" w:cs="Times New Roman"/>
          <w:sz w:val="32"/>
          <w:szCs w:val="32"/>
          <w:highlight w:val="none"/>
          <w:lang w:val="en-US" w:eastAsia="zh-CN"/>
        </w:rPr>
        <w:t>、B类人才补助20</w:t>
      </w:r>
      <w:r>
        <w:rPr>
          <w:rFonts w:hint="default" w:ascii="宋体" w:hAnsi="宋体" w:eastAsia="方正仿宋简体" w:cs="Times New Roman"/>
          <w:sz w:val="32"/>
          <w:szCs w:val="32"/>
          <w:highlight w:val="none"/>
          <w:lang w:val="en-US" w:eastAsia="zh-CN"/>
        </w:rPr>
        <w:t>万元</w:t>
      </w:r>
      <w:r>
        <w:rPr>
          <w:rFonts w:hint="eastAsia" w:ascii="宋体" w:hAnsi="宋体" w:eastAsia="方正仿宋简体" w:cs="Times New Roman"/>
          <w:sz w:val="32"/>
          <w:szCs w:val="32"/>
          <w:highlight w:val="none"/>
          <w:lang w:val="en-US" w:eastAsia="zh-CN"/>
        </w:rPr>
        <w:t>、C类人才补助10万元、D类人才补助5万元</w:t>
      </w:r>
      <w:r>
        <w:rPr>
          <w:rFonts w:hint="default" w:ascii="宋体" w:hAnsi="宋体" w:eastAsia="方正仿宋简体" w:cs="Times New Roman"/>
          <w:sz w:val="32"/>
          <w:szCs w:val="32"/>
          <w:highlight w:val="none"/>
          <w:lang w:val="en-US" w:eastAsia="zh-CN"/>
        </w:rPr>
        <w:t>。</w:t>
      </w:r>
    </w:p>
    <w:p>
      <w:pPr>
        <w:pStyle w:val="4"/>
        <w:keepNext w:val="0"/>
        <w:keepLines w:val="0"/>
        <w:pageBreakBefore w:val="0"/>
        <w:numPr>
          <w:ilvl w:val="0"/>
          <w:numId w:val="0"/>
        </w:numPr>
        <w:kinsoku/>
        <w:wordWrap/>
        <w:overflowPunct/>
        <w:topLinePunct w:val="0"/>
        <w:autoSpaceDE/>
        <w:autoSpaceDN/>
        <w:bidi w:val="0"/>
        <w:adjustRightInd/>
        <w:spacing w:line="640" w:lineRule="exact"/>
        <w:ind w:left="0" w:leftChars="0" w:right="0" w:rightChars="0" w:firstLine="640"/>
        <w:textAlignment w:val="auto"/>
        <w:outlineLvl w:val="9"/>
        <w:rPr>
          <w:rFonts w:hint="eastAsia" w:ascii="宋体" w:hAnsi="宋体" w:eastAsia="方正仿宋简体" w:cs="Times New Roman"/>
          <w:sz w:val="32"/>
          <w:szCs w:val="32"/>
          <w:highlight w:val="none"/>
          <w:lang w:val="en-US" w:eastAsia="zh-CN"/>
        </w:rPr>
      </w:pPr>
      <w:r>
        <w:rPr>
          <w:rFonts w:hint="eastAsia" w:ascii="宋体" w:hAnsi="宋体" w:eastAsia="方正楷体简体" w:cs="方正楷体简体"/>
          <w:sz w:val="32"/>
          <w:szCs w:val="32"/>
          <w:highlight w:val="none"/>
          <w:lang w:val="en-US" w:eastAsia="zh-CN"/>
        </w:rPr>
        <w:t>（二）科研经费支持。</w:t>
      </w:r>
      <w:r>
        <w:rPr>
          <w:rFonts w:hint="eastAsia" w:ascii="宋体" w:hAnsi="宋体" w:eastAsia="方正仿宋简体" w:cs="方正仿宋简体"/>
          <w:sz w:val="32"/>
          <w:szCs w:val="32"/>
          <w:highlight w:val="none"/>
          <w:lang w:val="en-US" w:eastAsia="zh-CN"/>
        </w:rPr>
        <w:t>支持</w:t>
      </w:r>
      <w:r>
        <w:rPr>
          <w:rFonts w:hint="eastAsia" w:ascii="宋体" w:hAnsi="宋体" w:eastAsia="方正仿宋简体" w:cs="Times New Roman"/>
          <w:sz w:val="32"/>
          <w:szCs w:val="32"/>
          <w:highlight w:val="none"/>
          <w:lang w:val="en-US" w:eastAsia="zh-CN"/>
        </w:rPr>
        <w:t>入选人才领衔实施科研项目，经州人才工作领导小组评审认定，且年度考核合格的，按一类项目补助30万元、二类项目补助24万元、三类项目补助18万元、四类项目补助9万元的标准，由州级财政给予科研经费支持，分3年平均划拨到人选所在单位。入选人才在5年服务期内均可申报，获支持后重新起算在文山州的连续、全职工作年限。</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eastAsia" w:ascii="宋体" w:hAnsi="宋体" w:eastAsia="方正仿宋简体" w:cs="方正仿宋简体"/>
          <w:sz w:val="32"/>
          <w:szCs w:val="32"/>
          <w:highlight w:val="none"/>
          <w:lang w:eastAsia="zh-CN"/>
        </w:rPr>
      </w:pPr>
      <w:r>
        <w:rPr>
          <w:rFonts w:hint="eastAsia" w:ascii="宋体" w:hAnsi="宋体" w:eastAsia="方正楷体简体" w:cs="Times New Roman"/>
          <w:sz w:val="32"/>
          <w:szCs w:val="32"/>
          <w:highlight w:val="none"/>
          <w:lang w:eastAsia="zh-CN"/>
        </w:rPr>
        <w:t>（三）后续支持。</w:t>
      </w:r>
      <w:r>
        <w:rPr>
          <w:rFonts w:hint="eastAsia" w:ascii="宋体" w:hAnsi="宋体" w:eastAsia="方正仿宋简体" w:cs="方正仿宋简体"/>
          <w:sz w:val="32"/>
          <w:szCs w:val="32"/>
          <w:highlight w:val="none"/>
          <w:lang w:eastAsia="zh-CN"/>
        </w:rPr>
        <w:t>入选人才在文山州连续、全职工作最低服务期满，且专项科研经费支持结束后，符合条件的可选择继续申报文山州人才培养项目。对符合条件领衔组建院士专家工作站的，可按照《文山州人民政府关于印发文山州院士专家工作站建设管理实施办法的通知》（文政发〔</w:t>
      </w:r>
      <w:r>
        <w:rPr>
          <w:rFonts w:hint="default" w:ascii="宋体" w:hAnsi="宋体" w:eastAsia="方正仿宋简体" w:cs="Times New Roman"/>
          <w:sz w:val="32"/>
          <w:szCs w:val="32"/>
          <w:highlight w:val="none"/>
          <w:lang w:eastAsia="zh-CN"/>
        </w:rPr>
        <w:t>2017〕97</w:t>
      </w:r>
      <w:r>
        <w:rPr>
          <w:rFonts w:hint="eastAsia" w:ascii="宋体" w:hAnsi="宋体" w:eastAsia="方正仿宋简体" w:cs="方正仿宋简体"/>
          <w:sz w:val="32"/>
          <w:szCs w:val="32"/>
          <w:highlight w:val="none"/>
          <w:lang w:eastAsia="zh-CN"/>
        </w:rPr>
        <w:t>号）有关规定进行申报，给予每年</w:t>
      </w:r>
      <w:r>
        <w:rPr>
          <w:rFonts w:hint="default" w:ascii="宋体" w:hAnsi="宋体" w:eastAsia="方正仿宋简体" w:cs="Times New Roman"/>
          <w:sz w:val="32"/>
          <w:szCs w:val="32"/>
          <w:highlight w:val="none"/>
          <w:lang w:val="en-US" w:eastAsia="zh-CN"/>
        </w:rPr>
        <w:t>10</w:t>
      </w:r>
      <w:r>
        <w:rPr>
          <w:rFonts w:hint="eastAsia" w:ascii="宋体" w:hAnsi="宋体" w:eastAsia="方正仿宋简体" w:cs="方正仿宋简体"/>
          <w:sz w:val="32"/>
          <w:szCs w:val="32"/>
          <w:highlight w:val="none"/>
          <w:lang w:val="en-US" w:eastAsia="zh-CN"/>
        </w:rPr>
        <w:t>—</w:t>
      </w:r>
      <w:r>
        <w:rPr>
          <w:rFonts w:hint="default" w:ascii="宋体" w:hAnsi="宋体" w:eastAsia="方正仿宋简体" w:cs="Times New Roman"/>
          <w:sz w:val="32"/>
          <w:szCs w:val="32"/>
          <w:highlight w:val="none"/>
          <w:lang w:val="en-US" w:eastAsia="zh-CN"/>
        </w:rPr>
        <w:t>20</w:t>
      </w:r>
      <w:r>
        <w:rPr>
          <w:rFonts w:hint="eastAsia" w:ascii="宋体" w:hAnsi="宋体" w:eastAsia="方正仿宋简体" w:cs="Times New Roman"/>
          <w:sz w:val="32"/>
          <w:szCs w:val="32"/>
          <w:highlight w:val="none"/>
          <w:lang w:val="en-US" w:eastAsia="zh-CN"/>
        </w:rPr>
        <w:t>万元经费</w:t>
      </w:r>
      <w:r>
        <w:rPr>
          <w:rFonts w:hint="eastAsia" w:ascii="宋体" w:hAnsi="宋体" w:eastAsia="方正仿宋简体" w:cs="方正仿宋简体"/>
          <w:sz w:val="32"/>
          <w:szCs w:val="32"/>
          <w:highlight w:val="none"/>
          <w:lang w:eastAsia="zh-CN"/>
        </w:rPr>
        <w:t>支持。</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eastAsia" w:ascii="宋体" w:hAnsi="宋体" w:eastAsia="方正仿宋简体" w:cs="方正仿宋简体"/>
          <w:sz w:val="32"/>
          <w:szCs w:val="32"/>
          <w:highlight w:val="none"/>
          <w:lang w:eastAsia="zh-CN"/>
        </w:rPr>
      </w:pPr>
      <w:r>
        <w:rPr>
          <w:rFonts w:hint="eastAsia" w:ascii="宋体" w:hAnsi="宋体" w:eastAsia="方正仿宋简体" w:cs="方正仿宋简体"/>
          <w:sz w:val="32"/>
          <w:szCs w:val="32"/>
          <w:highlight w:val="none"/>
          <w:lang w:eastAsia="zh-CN"/>
        </w:rPr>
        <w:t>特别急需紧缺的高层次人才，可采取“一事一议”方式，单独核定安家费补助和科研经费支持。</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楷体简体" w:cs="Times New Roman"/>
          <w:sz w:val="32"/>
          <w:szCs w:val="32"/>
          <w:highlight w:val="none"/>
        </w:rPr>
      </w:pPr>
      <w:r>
        <w:rPr>
          <w:rFonts w:hint="eastAsia" w:ascii="方正黑体简体" w:hAnsi="方正黑体简体" w:eastAsia="方正黑体简体" w:cs="方正黑体简体"/>
          <w:b w:val="0"/>
          <w:bCs w:val="0"/>
          <w:kern w:val="2"/>
          <w:sz w:val="32"/>
          <w:szCs w:val="32"/>
          <w:highlight w:val="none"/>
          <w:lang w:val="en-US" w:eastAsia="zh-CN" w:bidi="ar-SA"/>
        </w:rPr>
        <w:t>第十二条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方正仿宋简体"/>
          <w:sz w:val="32"/>
          <w:szCs w:val="32"/>
          <w:highlight w:val="none"/>
          <w:lang w:val="en-US" w:eastAsia="zh-CN"/>
        </w:rPr>
        <w:t xml:space="preserve"> </w:t>
      </w:r>
      <w:r>
        <w:rPr>
          <w:rFonts w:hint="eastAsia" w:ascii="宋体" w:hAnsi="宋体" w:eastAsia="方正仿宋简体" w:cs="方正仿宋简体"/>
          <w:sz w:val="32"/>
          <w:szCs w:val="32"/>
          <w:highlight w:val="none"/>
        </w:rPr>
        <w:t>对符合中央、省级人才项目条件的，优先进行推荐</w:t>
      </w:r>
      <w:r>
        <w:rPr>
          <w:rFonts w:hint="eastAsia" w:ascii="宋体" w:hAnsi="宋体" w:eastAsia="方正仿宋简体" w:cs="方正仿宋简体"/>
          <w:sz w:val="32"/>
          <w:szCs w:val="32"/>
          <w:highlight w:val="none"/>
          <w:lang w:eastAsia="zh-CN"/>
        </w:rPr>
        <w:t>，推动人才创新创业、成长进步</w:t>
      </w:r>
      <w:r>
        <w:rPr>
          <w:rFonts w:hint="eastAsia" w:ascii="宋体" w:hAnsi="宋体" w:eastAsia="方正仿宋简体" w:cs="方正仿宋简体"/>
          <w:sz w:val="32"/>
          <w:szCs w:val="32"/>
          <w:highlight w:val="none"/>
        </w:rPr>
        <w:t>。</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textAlignment w:val="auto"/>
        <w:outlineLvl w:val="9"/>
        <w:rPr>
          <w:rFonts w:hint="default" w:ascii="宋体" w:hAnsi="宋体" w:eastAsia="方正仿宋简体" w:cs="Times New Roman"/>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第十</w:t>
      </w:r>
      <w:r>
        <w:rPr>
          <w:rFonts w:hint="eastAsia" w:ascii="方正黑体简体" w:hAnsi="方正黑体简体" w:eastAsia="方正黑体简体" w:cs="方正黑体简体"/>
          <w:b w:val="0"/>
          <w:bCs w:val="0"/>
          <w:kern w:val="2"/>
          <w:sz w:val="32"/>
          <w:szCs w:val="32"/>
          <w:highlight w:val="none"/>
          <w:lang w:val="en-US" w:eastAsia="zh-CN" w:bidi="ar-SA"/>
        </w:rPr>
        <w:t>三</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Times New Roman"/>
          <w:sz w:val="32"/>
          <w:szCs w:val="32"/>
          <w:highlight w:val="none"/>
          <w:lang w:eastAsia="zh-CN"/>
        </w:rPr>
        <w:t>入选</w:t>
      </w:r>
      <w:r>
        <w:rPr>
          <w:rFonts w:hint="default" w:ascii="宋体" w:hAnsi="宋体" w:eastAsia="方正仿宋简体" w:cs="Times New Roman"/>
          <w:sz w:val="32"/>
          <w:szCs w:val="32"/>
          <w:highlight w:val="none"/>
          <w:lang w:eastAsia="zh-CN"/>
        </w:rPr>
        <w:t>人才配偶</w:t>
      </w:r>
      <w:r>
        <w:rPr>
          <w:rFonts w:hint="eastAsia" w:ascii="宋体" w:hAnsi="宋体" w:eastAsia="方正仿宋简体" w:cs="Times New Roman"/>
          <w:sz w:val="32"/>
          <w:szCs w:val="32"/>
          <w:highlight w:val="none"/>
          <w:lang w:eastAsia="zh-CN"/>
        </w:rPr>
        <w:t>随调、</w:t>
      </w:r>
      <w:r>
        <w:rPr>
          <w:rFonts w:hint="default" w:ascii="宋体" w:hAnsi="宋体" w:eastAsia="方正仿宋简体" w:cs="Times New Roman"/>
          <w:sz w:val="32"/>
          <w:szCs w:val="32"/>
          <w:highlight w:val="none"/>
        </w:rPr>
        <w:t>子女入学、户籍办理</w:t>
      </w:r>
      <w:r>
        <w:rPr>
          <w:rFonts w:hint="eastAsia" w:ascii="宋体" w:hAnsi="宋体" w:eastAsia="方正仿宋简体" w:cs="Times New Roman"/>
          <w:sz w:val="32"/>
          <w:szCs w:val="32"/>
          <w:highlight w:val="none"/>
          <w:lang w:eastAsia="zh-CN"/>
        </w:rPr>
        <w:t>等由相关职能部门给予优先安排</w:t>
      </w:r>
      <w:r>
        <w:rPr>
          <w:rFonts w:hint="default" w:ascii="宋体" w:hAnsi="宋体" w:eastAsia="方正仿宋简体" w:cs="Times New Roman"/>
          <w:sz w:val="32"/>
          <w:szCs w:val="32"/>
          <w:highlight w:val="none"/>
        </w:rPr>
        <w:t>。</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仿宋简体" w:cs="Times New Roman"/>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第十</w:t>
      </w:r>
      <w:r>
        <w:rPr>
          <w:rFonts w:hint="eastAsia" w:ascii="方正黑体简体" w:hAnsi="方正黑体简体" w:eastAsia="方正黑体简体" w:cs="方正黑体简体"/>
          <w:b w:val="0"/>
          <w:bCs w:val="0"/>
          <w:kern w:val="2"/>
          <w:sz w:val="32"/>
          <w:szCs w:val="32"/>
          <w:highlight w:val="none"/>
          <w:lang w:val="en-US" w:eastAsia="zh-CN" w:bidi="ar-SA"/>
        </w:rPr>
        <w:t>四</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sz w:val="32"/>
          <w:szCs w:val="32"/>
          <w:highlight w:val="none"/>
        </w:rPr>
        <w:t>　</w:t>
      </w:r>
      <w:r>
        <w:rPr>
          <w:rFonts w:hint="default" w:ascii="宋体" w:hAnsi="宋体" w:eastAsia="方正仿宋简体" w:cs="Times New Roman"/>
          <w:sz w:val="32"/>
          <w:szCs w:val="32"/>
          <w:highlight w:val="none"/>
          <w:lang w:eastAsia="zh-CN"/>
        </w:rPr>
        <w:t>入选人才</w:t>
      </w:r>
      <w:r>
        <w:rPr>
          <w:rFonts w:hint="eastAsia" w:ascii="宋体" w:hAnsi="宋体" w:eastAsia="方正仿宋简体" w:cs="Times New Roman"/>
          <w:sz w:val="32"/>
          <w:szCs w:val="32"/>
          <w:highlight w:val="none"/>
          <w:lang w:eastAsia="zh-CN"/>
        </w:rPr>
        <w:t>在同等条件下优先列为</w:t>
      </w:r>
      <w:r>
        <w:rPr>
          <w:rFonts w:hint="default" w:ascii="宋体" w:hAnsi="宋体" w:eastAsia="方正仿宋简体" w:cs="Times New Roman"/>
          <w:color w:val="auto"/>
          <w:sz w:val="32"/>
          <w:szCs w:val="32"/>
          <w:highlight w:val="none"/>
        </w:rPr>
        <w:t>州委联系专家</w:t>
      </w:r>
      <w:r>
        <w:rPr>
          <w:rFonts w:hint="default" w:ascii="宋体" w:hAnsi="宋体" w:eastAsia="方正仿宋简体" w:cs="Times New Roman"/>
          <w:sz w:val="32"/>
          <w:szCs w:val="32"/>
          <w:highlight w:val="none"/>
        </w:rPr>
        <w:t>，定期组织</w:t>
      </w:r>
      <w:r>
        <w:rPr>
          <w:rFonts w:hint="default" w:ascii="宋体" w:hAnsi="宋体" w:eastAsia="方正仿宋简体" w:cs="Times New Roman"/>
          <w:color w:val="auto"/>
          <w:sz w:val="32"/>
          <w:szCs w:val="32"/>
          <w:highlight w:val="none"/>
          <w:u w:val="none"/>
          <w:lang w:eastAsia="zh-CN"/>
        </w:rPr>
        <w:t>开展</w:t>
      </w:r>
      <w:r>
        <w:rPr>
          <w:rFonts w:hint="default" w:ascii="宋体" w:hAnsi="宋体" w:eastAsia="方正仿宋简体" w:cs="Times New Roman"/>
          <w:sz w:val="32"/>
          <w:szCs w:val="32"/>
          <w:highlight w:val="none"/>
        </w:rPr>
        <w:t>国情省情州情研修考察、咨询服务及健康体检、休假疗养等活动。鼓励用人单位采取灵活多样的方式，为高层次人才提供个性化服务。</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宋体" w:hAnsi="宋体" w:eastAsia="方正仿宋简体" w:cs="方正仿宋简体"/>
          <w:sz w:val="32"/>
          <w:szCs w:val="32"/>
          <w:highlight w:val="none"/>
        </w:rPr>
      </w:pPr>
      <w:r>
        <w:rPr>
          <w:rFonts w:hint="eastAsia" w:ascii="方正黑体简体" w:hAnsi="方正黑体简体" w:eastAsia="方正黑体简体" w:cs="方正黑体简体"/>
          <w:b w:val="0"/>
          <w:bCs w:val="0"/>
          <w:kern w:val="2"/>
          <w:sz w:val="32"/>
          <w:szCs w:val="32"/>
          <w:highlight w:val="none"/>
          <w:lang w:val="en-US" w:eastAsia="zh-CN" w:bidi="ar-SA"/>
        </w:rPr>
        <w:t>第十五条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方正仿宋简体"/>
          <w:sz w:val="32"/>
          <w:szCs w:val="32"/>
          <w:highlight w:val="none"/>
          <w:lang w:val="en-US" w:eastAsia="zh-CN"/>
        </w:rPr>
        <w:t>支持入选人才</w:t>
      </w:r>
      <w:r>
        <w:rPr>
          <w:rFonts w:hint="eastAsia" w:ascii="宋体" w:hAnsi="宋体" w:eastAsia="方正仿宋简体" w:cs="方正仿宋简体"/>
          <w:sz w:val="32"/>
          <w:szCs w:val="32"/>
          <w:highlight w:val="none"/>
        </w:rPr>
        <w:t>承担重点学科、重点实验室、技术研发等学术科研</w:t>
      </w:r>
      <w:r>
        <w:rPr>
          <w:rFonts w:hint="eastAsia" w:ascii="宋体" w:hAnsi="宋体" w:eastAsia="方正仿宋简体" w:cs="方正仿宋简体"/>
          <w:sz w:val="32"/>
          <w:szCs w:val="32"/>
          <w:highlight w:val="none"/>
          <w:lang w:eastAsia="zh-CN"/>
        </w:rPr>
        <w:t>，</w:t>
      </w:r>
      <w:r>
        <w:rPr>
          <w:rFonts w:hint="eastAsia" w:ascii="宋体" w:hAnsi="宋体" w:eastAsia="方正仿宋简体" w:cs="方正仿宋简体"/>
          <w:sz w:val="32"/>
          <w:szCs w:val="32"/>
          <w:highlight w:val="none"/>
          <w:lang w:val="en-US" w:eastAsia="zh-CN"/>
        </w:rPr>
        <w:t>申报和创建</w:t>
      </w:r>
      <w:r>
        <w:rPr>
          <w:rFonts w:hint="eastAsia" w:ascii="宋体" w:hAnsi="宋体" w:eastAsia="方正仿宋简体" w:cs="方正仿宋简体"/>
          <w:sz w:val="32"/>
          <w:szCs w:val="32"/>
          <w:highlight w:val="none"/>
        </w:rPr>
        <w:t>重点实验室、</w:t>
      </w:r>
      <w:r>
        <w:rPr>
          <w:rFonts w:hint="eastAsia" w:ascii="宋体" w:hAnsi="宋体" w:eastAsia="方正仿宋简体" w:cs="方正仿宋简体"/>
          <w:sz w:val="32"/>
          <w:szCs w:val="32"/>
          <w:highlight w:val="none"/>
          <w:lang w:eastAsia="zh-CN"/>
        </w:rPr>
        <w:t>工程技术中心、</w:t>
      </w:r>
      <w:r>
        <w:rPr>
          <w:rFonts w:hint="eastAsia" w:ascii="宋体" w:hAnsi="宋体" w:eastAsia="方正仿宋简体" w:cs="方正仿宋简体"/>
          <w:sz w:val="32"/>
          <w:szCs w:val="32"/>
          <w:highlight w:val="none"/>
        </w:rPr>
        <w:t>高新技术企业、企业技术中心、院士专家工作站、省级专家基层科研工作站等</w:t>
      </w:r>
      <w:r>
        <w:rPr>
          <w:rFonts w:hint="eastAsia" w:ascii="宋体" w:hAnsi="宋体" w:eastAsia="方正仿宋简体" w:cs="方正仿宋简体"/>
          <w:sz w:val="32"/>
          <w:szCs w:val="32"/>
          <w:highlight w:val="none"/>
          <w:lang w:eastAsia="zh-CN"/>
        </w:rPr>
        <w:t>创新平台</w:t>
      </w:r>
      <w:r>
        <w:rPr>
          <w:rFonts w:hint="eastAsia" w:ascii="宋体" w:hAnsi="宋体" w:eastAsia="方正仿宋简体" w:cs="方正仿宋简体"/>
          <w:sz w:val="32"/>
          <w:szCs w:val="32"/>
          <w:highlight w:val="none"/>
        </w:rPr>
        <w:t>。</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黑体" w:cs="Times New Roman"/>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第十</w:t>
      </w:r>
      <w:r>
        <w:rPr>
          <w:rFonts w:hint="eastAsia" w:ascii="方正黑体简体" w:hAnsi="方正黑体简体" w:eastAsia="方正黑体简体" w:cs="方正黑体简体"/>
          <w:b w:val="0"/>
          <w:bCs w:val="0"/>
          <w:kern w:val="2"/>
          <w:sz w:val="32"/>
          <w:szCs w:val="32"/>
          <w:highlight w:val="none"/>
          <w:lang w:val="en-US" w:eastAsia="zh-CN" w:bidi="ar-SA"/>
        </w:rPr>
        <w:t>六</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sz w:val="32"/>
          <w:szCs w:val="32"/>
          <w:highlight w:val="none"/>
          <w:lang w:val="en-US" w:eastAsia="zh-CN"/>
        </w:rPr>
        <w:t xml:space="preserve">  </w:t>
      </w:r>
      <w:r>
        <w:rPr>
          <w:rFonts w:hint="default" w:ascii="宋体" w:hAnsi="宋体" w:eastAsia="方正仿宋简体" w:cs="Times New Roman"/>
          <w:sz w:val="32"/>
          <w:szCs w:val="32"/>
          <w:highlight w:val="none"/>
          <w:lang w:eastAsia="zh-CN"/>
        </w:rPr>
        <w:t>入选人才</w:t>
      </w:r>
      <w:r>
        <w:rPr>
          <w:rFonts w:hint="eastAsia" w:ascii="宋体" w:hAnsi="宋体" w:eastAsia="方正仿宋简体" w:cs="Times New Roman"/>
          <w:sz w:val="32"/>
          <w:szCs w:val="32"/>
          <w:highlight w:val="none"/>
          <w:lang w:val="en-US" w:eastAsia="zh-CN"/>
        </w:rPr>
        <w:t>补助资金</w:t>
      </w:r>
      <w:r>
        <w:rPr>
          <w:rFonts w:hint="default" w:ascii="宋体" w:hAnsi="宋体" w:eastAsia="方正仿宋简体" w:cs="Times New Roman"/>
          <w:sz w:val="32"/>
          <w:szCs w:val="32"/>
          <w:highlight w:val="none"/>
        </w:rPr>
        <w:t>由</w:t>
      </w:r>
      <w:r>
        <w:rPr>
          <w:rFonts w:hint="default" w:ascii="宋体" w:hAnsi="宋体" w:eastAsia="方正仿宋简体" w:cs="Times New Roman"/>
          <w:sz w:val="32"/>
          <w:szCs w:val="32"/>
          <w:highlight w:val="none"/>
          <w:lang w:eastAsia="zh-CN"/>
        </w:rPr>
        <w:t>州委组织部</w:t>
      </w:r>
      <w:r>
        <w:rPr>
          <w:rFonts w:hint="default" w:ascii="宋体" w:hAnsi="宋体" w:eastAsia="方正仿宋简体" w:cs="Times New Roman"/>
          <w:sz w:val="32"/>
          <w:szCs w:val="32"/>
          <w:highlight w:val="none"/>
        </w:rPr>
        <w:t>向州级财政申报，列入</w:t>
      </w:r>
      <w:r>
        <w:rPr>
          <w:rFonts w:hint="eastAsia" w:ascii="宋体" w:hAnsi="宋体" w:eastAsia="方正仿宋简体" w:cs="Times New Roman"/>
          <w:sz w:val="32"/>
          <w:szCs w:val="32"/>
          <w:highlight w:val="none"/>
          <w:lang w:eastAsia="zh-CN"/>
        </w:rPr>
        <w:t>次年</w:t>
      </w:r>
      <w:r>
        <w:rPr>
          <w:rFonts w:hint="default" w:ascii="宋体" w:hAnsi="宋体" w:eastAsia="方正仿宋简体" w:cs="Times New Roman"/>
          <w:sz w:val="32"/>
          <w:szCs w:val="32"/>
          <w:highlight w:val="none"/>
          <w:lang w:eastAsia="zh-CN"/>
        </w:rPr>
        <w:t>年度</w:t>
      </w:r>
      <w:r>
        <w:rPr>
          <w:rFonts w:hint="default" w:ascii="宋体" w:hAnsi="宋体" w:eastAsia="方正仿宋简体" w:cs="Times New Roman"/>
          <w:sz w:val="32"/>
          <w:szCs w:val="32"/>
          <w:highlight w:val="none"/>
        </w:rPr>
        <w:t>预算</w:t>
      </w:r>
      <w:r>
        <w:rPr>
          <w:rFonts w:hint="eastAsia" w:ascii="宋体" w:hAnsi="宋体" w:eastAsia="方正仿宋简体" w:cs="Times New Roman"/>
          <w:sz w:val="32"/>
          <w:szCs w:val="32"/>
          <w:highlight w:val="none"/>
          <w:lang w:eastAsia="zh-CN"/>
        </w:rPr>
        <w:t>给予保障</w:t>
      </w:r>
      <w:r>
        <w:rPr>
          <w:rFonts w:hint="default" w:ascii="宋体" w:hAnsi="宋体" w:eastAsia="方正仿宋简体" w:cs="Times New Roman"/>
          <w:sz w:val="32"/>
          <w:szCs w:val="32"/>
          <w:highlight w:val="none"/>
        </w:rPr>
        <w:t>。</w:t>
      </w:r>
    </w:p>
    <w:p>
      <w:pPr>
        <w:pStyle w:val="4"/>
        <w:keepNext w:val="0"/>
        <w:keepLines w:val="0"/>
        <w:pageBreakBefore w:val="0"/>
        <w:kinsoku/>
        <w:wordWrap/>
        <w:overflowPunct/>
        <w:topLinePunct w:val="0"/>
        <w:autoSpaceDE/>
        <w:autoSpaceDN/>
        <w:bidi w:val="0"/>
        <w:adjustRightInd/>
        <w:spacing w:line="640" w:lineRule="exact"/>
        <w:ind w:left="0" w:leftChars="0" w:right="0" w:rightChars="0"/>
        <w:jc w:val="center"/>
        <w:textAlignment w:val="auto"/>
        <w:outlineLvl w:val="9"/>
        <w:rPr>
          <w:rFonts w:hint="default" w:ascii="宋体" w:hAnsi="宋体" w:eastAsia="方正楷体简体" w:cs="Times New Roman"/>
          <w:sz w:val="32"/>
          <w:szCs w:val="32"/>
          <w:highlight w:val="none"/>
        </w:rPr>
      </w:pPr>
      <w:r>
        <w:rPr>
          <w:rFonts w:hint="default" w:ascii="宋体" w:hAnsi="宋体" w:eastAsia="方正黑体简体" w:cs="Times New Roman"/>
          <w:sz w:val="32"/>
          <w:szCs w:val="32"/>
          <w:highlight w:val="none"/>
        </w:rPr>
        <w:t>第</w:t>
      </w:r>
      <w:r>
        <w:rPr>
          <w:rFonts w:hint="eastAsia" w:ascii="宋体" w:hAnsi="宋体" w:eastAsia="方正黑体简体" w:cs="Times New Roman"/>
          <w:sz w:val="32"/>
          <w:szCs w:val="32"/>
          <w:highlight w:val="none"/>
          <w:lang w:eastAsia="zh-CN"/>
        </w:rPr>
        <w:t>五</w:t>
      </w:r>
      <w:r>
        <w:rPr>
          <w:rFonts w:hint="default" w:ascii="宋体" w:hAnsi="宋体" w:eastAsia="方正黑体简体" w:cs="Times New Roman"/>
          <w:sz w:val="32"/>
          <w:szCs w:val="32"/>
          <w:highlight w:val="none"/>
        </w:rPr>
        <w:t>章</w:t>
      </w:r>
      <w:r>
        <w:rPr>
          <w:rFonts w:hint="eastAsia" w:ascii="宋体" w:hAnsi="宋体" w:eastAsia="方正黑体简体" w:cs="Times New Roman"/>
          <w:sz w:val="32"/>
          <w:szCs w:val="32"/>
          <w:highlight w:val="none"/>
          <w:lang w:val="en-US" w:eastAsia="zh-CN"/>
        </w:rPr>
        <w:t xml:space="preserve">  </w:t>
      </w:r>
      <w:r>
        <w:rPr>
          <w:rFonts w:hint="default" w:ascii="宋体" w:hAnsi="宋体" w:eastAsia="方正黑体简体" w:cs="Times New Roman"/>
          <w:sz w:val="32"/>
          <w:szCs w:val="32"/>
          <w:highlight w:val="none"/>
        </w:rPr>
        <w:t>管理与考核</w:t>
      </w:r>
    </w:p>
    <w:p>
      <w:pPr>
        <w:keepNext w:val="0"/>
        <w:keepLines w:val="0"/>
        <w:pageBreakBefore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Times New Roman"/>
          <w:color w:val="000000"/>
          <w:sz w:val="32"/>
          <w:szCs w:val="32"/>
          <w:highlight w:val="none"/>
          <w:lang w:val="en-US" w:eastAsia="zh-CN"/>
        </w:rPr>
      </w:pPr>
      <w:r>
        <w:rPr>
          <w:rFonts w:hint="eastAsia" w:ascii="方正黑体简体" w:hAnsi="方正黑体简体" w:eastAsia="方正黑体简体" w:cs="方正黑体简体"/>
          <w:b w:val="0"/>
          <w:bCs w:val="0"/>
          <w:kern w:val="2"/>
          <w:sz w:val="32"/>
          <w:szCs w:val="32"/>
          <w:highlight w:val="none"/>
          <w:lang w:val="en-US" w:eastAsia="zh-CN" w:bidi="ar-SA"/>
        </w:rPr>
        <w:t>第十七条</w:t>
      </w:r>
      <w:r>
        <w:rPr>
          <w:rFonts w:hint="eastAsia" w:ascii="宋体" w:hAnsi="宋体" w:eastAsia="方正仿宋简体" w:cs="Times New Roman"/>
          <w:color w:val="000000"/>
          <w:sz w:val="32"/>
          <w:szCs w:val="32"/>
          <w:highlight w:val="none"/>
          <w:lang w:val="en-US" w:eastAsia="zh-CN"/>
        </w:rPr>
        <w:t xml:space="preserve">  用人单位是高层次急需紧缺人才引进、培养、使用、考核、服务的主体，要与引进人才签订协议，明确权利和义务、工作年限、工作目标、成果归属、违约责任等，积极为引进人才及团队开展科学研究、科技成果转化等提供平台、创造条件。</w:t>
      </w:r>
    </w:p>
    <w:p>
      <w:pPr>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楷体简体" w:cs="Times New Roman"/>
          <w:b w:val="0"/>
          <w:bCs/>
          <w:color w:val="000000"/>
          <w:sz w:val="32"/>
          <w:szCs w:val="32"/>
          <w:highlight w:val="none"/>
          <w:lang w:val="en-US" w:eastAsia="zh-CN"/>
        </w:rPr>
      </w:pPr>
      <w:r>
        <w:rPr>
          <w:rFonts w:hint="default" w:ascii="方正黑体简体" w:hAnsi="方正黑体简体" w:eastAsia="方正黑体简体" w:cs="方正黑体简体"/>
          <w:b w:val="0"/>
          <w:bCs w:val="0"/>
          <w:kern w:val="2"/>
          <w:sz w:val="32"/>
          <w:szCs w:val="32"/>
          <w:highlight w:val="none"/>
          <w:lang w:val="en-US" w:eastAsia="zh-CN" w:bidi="ar-SA"/>
        </w:rPr>
        <w:t>第十</w:t>
      </w:r>
      <w:r>
        <w:rPr>
          <w:rFonts w:hint="eastAsia" w:ascii="方正黑体简体" w:hAnsi="方正黑体简体" w:eastAsia="方正黑体简体" w:cs="方正黑体简体"/>
          <w:b w:val="0"/>
          <w:bCs w:val="0"/>
          <w:kern w:val="2"/>
          <w:sz w:val="32"/>
          <w:szCs w:val="32"/>
          <w:highlight w:val="none"/>
          <w:lang w:val="en-US" w:eastAsia="zh-CN" w:bidi="ar-SA"/>
        </w:rPr>
        <w:t>八</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b w:val="0"/>
          <w:bCs/>
          <w:color w:val="000000"/>
          <w:sz w:val="32"/>
          <w:szCs w:val="32"/>
          <w:highlight w:val="none"/>
          <w:lang w:val="en-US" w:eastAsia="zh-CN"/>
        </w:rPr>
        <w:t xml:space="preserve"> </w:t>
      </w:r>
      <w:r>
        <w:rPr>
          <w:rFonts w:hint="default" w:ascii="宋体" w:hAnsi="宋体" w:eastAsia="方正仿宋简体" w:cs="Times New Roman"/>
          <w:b/>
          <w:color w:val="000000"/>
          <w:sz w:val="32"/>
          <w:szCs w:val="32"/>
          <w:highlight w:val="none"/>
          <w:lang w:val="en-US" w:eastAsia="zh-CN"/>
        </w:rPr>
        <w:t xml:space="preserve"> </w:t>
      </w:r>
      <w:r>
        <w:rPr>
          <w:rFonts w:hint="eastAsia" w:ascii="宋体" w:hAnsi="宋体" w:eastAsia="方正仿宋简体" w:cs="Times New Roman"/>
          <w:sz w:val="32"/>
          <w:szCs w:val="32"/>
          <w:highlight w:val="none"/>
          <w:lang w:eastAsia="zh-CN"/>
        </w:rPr>
        <w:t>引进人才及其</w:t>
      </w:r>
      <w:r>
        <w:rPr>
          <w:rFonts w:hint="default" w:ascii="宋体" w:hAnsi="宋体" w:eastAsia="方正仿宋简体" w:cs="Times New Roman"/>
          <w:sz w:val="32"/>
          <w:szCs w:val="32"/>
          <w:highlight w:val="none"/>
        </w:rPr>
        <w:t>所在单位对</w:t>
      </w:r>
      <w:r>
        <w:rPr>
          <w:rFonts w:hint="eastAsia" w:ascii="宋体" w:hAnsi="宋体" w:eastAsia="方正仿宋简体" w:cs="Times New Roman"/>
          <w:sz w:val="32"/>
          <w:szCs w:val="32"/>
          <w:highlight w:val="none"/>
          <w:lang w:eastAsia="zh-CN"/>
        </w:rPr>
        <w:t>所提交</w:t>
      </w:r>
      <w:r>
        <w:rPr>
          <w:rFonts w:hint="default" w:ascii="宋体" w:hAnsi="宋体" w:eastAsia="方正仿宋简体" w:cs="Times New Roman"/>
          <w:sz w:val="32"/>
          <w:szCs w:val="32"/>
          <w:highlight w:val="none"/>
        </w:rPr>
        <w:t>申报</w:t>
      </w:r>
      <w:r>
        <w:rPr>
          <w:rFonts w:hint="eastAsia" w:ascii="宋体" w:hAnsi="宋体" w:eastAsia="方正仿宋简体" w:cs="Times New Roman"/>
          <w:sz w:val="32"/>
          <w:szCs w:val="32"/>
          <w:highlight w:val="none"/>
          <w:lang w:eastAsia="zh-CN"/>
        </w:rPr>
        <w:t>、考核等相关</w:t>
      </w:r>
      <w:r>
        <w:rPr>
          <w:rFonts w:hint="default" w:ascii="宋体" w:hAnsi="宋体" w:eastAsia="方正仿宋简体" w:cs="Times New Roman"/>
          <w:sz w:val="32"/>
          <w:szCs w:val="32"/>
          <w:highlight w:val="none"/>
        </w:rPr>
        <w:t>材料真实性负责。对弄虚作假、骗取套取经费的，一经发现取消相关待遇</w:t>
      </w:r>
      <w:r>
        <w:rPr>
          <w:rFonts w:hint="eastAsia" w:ascii="宋体" w:hAnsi="宋体" w:eastAsia="方正仿宋简体" w:cs="Times New Roman"/>
          <w:sz w:val="32"/>
          <w:szCs w:val="32"/>
          <w:highlight w:val="none"/>
          <w:lang w:eastAsia="zh-CN"/>
        </w:rPr>
        <w:t>；</w:t>
      </w:r>
      <w:r>
        <w:rPr>
          <w:rFonts w:hint="default" w:ascii="宋体" w:hAnsi="宋体" w:eastAsia="方正仿宋简体" w:cs="Times New Roman"/>
          <w:sz w:val="32"/>
          <w:szCs w:val="32"/>
          <w:highlight w:val="none"/>
        </w:rPr>
        <w:t>情节严重、造成恶劣影响、触犯法律法规的，依法依规追究有关人员责任。</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default" w:ascii="宋体" w:hAnsi="宋体" w:eastAsia="方正楷体简体" w:cs="Times New Roman"/>
          <w:b w:val="0"/>
          <w:bCs/>
          <w:color w:val="000000"/>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第十</w:t>
      </w:r>
      <w:r>
        <w:rPr>
          <w:rFonts w:hint="eastAsia" w:ascii="方正黑体简体" w:hAnsi="方正黑体简体" w:eastAsia="方正黑体简体" w:cs="方正黑体简体"/>
          <w:b w:val="0"/>
          <w:bCs w:val="0"/>
          <w:kern w:val="2"/>
          <w:sz w:val="32"/>
          <w:szCs w:val="32"/>
          <w:highlight w:val="none"/>
          <w:lang w:val="en-US" w:eastAsia="zh-CN" w:bidi="ar-SA"/>
        </w:rPr>
        <w:t>九</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b w:val="0"/>
          <w:bCs/>
          <w:color w:val="000000"/>
          <w:sz w:val="32"/>
          <w:szCs w:val="32"/>
          <w:highlight w:val="none"/>
          <w:lang w:val="en-US" w:eastAsia="zh-CN"/>
        </w:rPr>
        <w:t xml:space="preserve"> </w:t>
      </w:r>
      <w:r>
        <w:rPr>
          <w:rFonts w:hint="eastAsia" w:ascii="宋体" w:hAnsi="宋体" w:eastAsia="方正楷体简体" w:cs="Times New Roman"/>
          <w:b w:val="0"/>
          <w:bCs/>
          <w:color w:val="000000"/>
          <w:sz w:val="32"/>
          <w:szCs w:val="32"/>
          <w:highlight w:val="none"/>
          <w:lang w:val="en-US" w:eastAsia="zh-CN"/>
        </w:rPr>
        <w:t xml:space="preserve"> </w:t>
      </w:r>
      <w:r>
        <w:rPr>
          <w:rFonts w:hint="default" w:ascii="宋体" w:hAnsi="宋体" w:eastAsia="方正仿宋简体" w:cs="方正仿宋简体"/>
          <w:b w:val="0"/>
          <w:bCs/>
          <w:color w:val="000000"/>
          <w:sz w:val="32"/>
          <w:szCs w:val="32"/>
          <w:highlight w:val="none"/>
          <w:lang w:val="en-US" w:eastAsia="zh-CN"/>
        </w:rPr>
        <w:t>州人才工作领导小组办公室对全州</w:t>
      </w:r>
      <w:r>
        <w:rPr>
          <w:rFonts w:hint="eastAsia" w:ascii="宋体" w:hAnsi="宋体" w:eastAsia="方正仿宋简体" w:cs="方正仿宋简体"/>
          <w:b w:val="0"/>
          <w:bCs/>
          <w:color w:val="000000"/>
          <w:sz w:val="32"/>
          <w:szCs w:val="32"/>
          <w:highlight w:val="none"/>
          <w:lang w:val="en-US" w:eastAsia="zh-CN"/>
        </w:rPr>
        <w:t>引进的高层次急需紧缺</w:t>
      </w:r>
      <w:r>
        <w:rPr>
          <w:rFonts w:hint="default" w:ascii="宋体" w:hAnsi="宋体" w:eastAsia="方正仿宋简体" w:cs="方正仿宋简体"/>
          <w:b w:val="0"/>
          <w:bCs/>
          <w:color w:val="000000"/>
          <w:sz w:val="32"/>
          <w:szCs w:val="32"/>
          <w:highlight w:val="none"/>
          <w:lang w:val="en-US" w:eastAsia="zh-CN"/>
        </w:rPr>
        <w:t>人才实施统一管理，建立信息档案，记录取得业绩和奖惩情况，并对人才使用情况提出意见建议。同时，加强对引进人才的跟踪服务，协调解决引进人才在工作和生活中遇到的实际困难和问题。</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方正仿宋简体"/>
          <w:b w:val="0"/>
          <w:bCs/>
          <w:color w:val="000000"/>
          <w:sz w:val="32"/>
          <w:szCs w:val="32"/>
          <w:highlight w:val="none"/>
          <w:lang w:val="en-US" w:eastAsia="zh-CN"/>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二十</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b w:val="0"/>
          <w:bCs/>
          <w:color w:val="000000"/>
          <w:sz w:val="32"/>
          <w:szCs w:val="32"/>
          <w:highlight w:val="none"/>
          <w:lang w:val="en-US" w:eastAsia="zh-CN"/>
        </w:rPr>
        <w:t xml:space="preserve">  </w:t>
      </w:r>
      <w:r>
        <w:rPr>
          <w:rFonts w:hint="eastAsia" w:ascii="宋体" w:hAnsi="宋体" w:eastAsia="方正仿宋简体" w:cs="方正仿宋简体"/>
          <w:b w:val="0"/>
          <w:bCs/>
          <w:color w:val="000000"/>
          <w:sz w:val="32"/>
          <w:szCs w:val="32"/>
          <w:highlight w:val="none"/>
          <w:lang w:val="en-US" w:eastAsia="zh-CN"/>
        </w:rPr>
        <w:t>建立高层次急需紧缺人才考核制度。主要考核其工作业绩、创新成果和年度工作目标任务完成、项目或科研课题进展和取得成果情况等。考核工作由州人才工作领导小组办公室商州人力资源社会保障局、州级主管部门、县（市）委组织部和用人单位共同实施，采取民主评议、实地考核等方式进行，考核结果报州人才工作领导小组办公室备案，</w:t>
      </w:r>
      <w:r>
        <w:rPr>
          <w:rFonts w:hint="eastAsia" w:ascii="宋体" w:hAnsi="宋体" w:eastAsia="方正仿宋简体" w:cs="Times New Roman"/>
          <w:sz w:val="32"/>
          <w:szCs w:val="32"/>
          <w:highlight w:val="none"/>
          <w:lang w:eastAsia="zh-CN"/>
        </w:rPr>
        <w:t>作为兑现</w:t>
      </w:r>
      <w:r>
        <w:rPr>
          <w:rFonts w:hint="eastAsia" w:ascii="宋体" w:hAnsi="宋体" w:eastAsia="方正仿宋简体" w:cs="方正仿宋简体"/>
          <w:b w:val="0"/>
          <w:bCs/>
          <w:color w:val="000000"/>
          <w:sz w:val="32"/>
          <w:szCs w:val="32"/>
          <w:highlight w:val="none"/>
          <w:lang w:val="en-US" w:eastAsia="zh-CN"/>
        </w:rPr>
        <w:t>优惠待遇</w:t>
      </w:r>
      <w:r>
        <w:rPr>
          <w:rFonts w:hint="eastAsia" w:ascii="宋体" w:hAnsi="宋体" w:eastAsia="方正仿宋简体" w:cs="Times New Roman"/>
          <w:sz w:val="32"/>
          <w:szCs w:val="32"/>
          <w:highlight w:val="none"/>
          <w:lang w:eastAsia="zh-CN"/>
        </w:rPr>
        <w:t>的重要依据</w:t>
      </w:r>
      <w:r>
        <w:rPr>
          <w:rFonts w:hint="eastAsia" w:ascii="宋体" w:hAnsi="宋体" w:eastAsia="方正仿宋简体" w:cs="方正仿宋简体"/>
          <w:b w:val="0"/>
          <w:bCs/>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仿宋简体" w:cs="Times New Roman"/>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二十一</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b w:val="0"/>
          <w:bCs/>
          <w:color w:val="000000"/>
          <w:sz w:val="32"/>
          <w:szCs w:val="32"/>
          <w:highlight w:val="none"/>
          <w:lang w:val="en-US" w:eastAsia="zh-CN"/>
        </w:rPr>
        <w:t xml:space="preserve">  </w:t>
      </w:r>
      <w:r>
        <w:rPr>
          <w:rFonts w:hint="eastAsia" w:ascii="宋体" w:hAnsi="宋体" w:eastAsia="方正仿宋简体" w:cs="Times New Roman"/>
          <w:sz w:val="32"/>
          <w:szCs w:val="32"/>
          <w:highlight w:val="none"/>
          <w:lang w:eastAsia="zh-CN"/>
        </w:rPr>
        <w:t>入选人才的科研补助</w:t>
      </w:r>
      <w:r>
        <w:rPr>
          <w:rFonts w:hint="default" w:ascii="宋体" w:hAnsi="宋体" w:eastAsia="方正仿宋简体" w:cs="Times New Roman"/>
          <w:sz w:val="32"/>
          <w:szCs w:val="32"/>
          <w:highlight w:val="none"/>
        </w:rPr>
        <w:t>经费</w:t>
      </w:r>
      <w:r>
        <w:rPr>
          <w:rFonts w:hint="eastAsia" w:ascii="宋体" w:hAnsi="宋体" w:eastAsia="方正仿宋简体" w:cs="Times New Roman"/>
          <w:sz w:val="32"/>
          <w:szCs w:val="32"/>
          <w:highlight w:val="none"/>
          <w:lang w:eastAsia="zh-CN"/>
        </w:rPr>
        <w:t>由所在单位统一管理和使用</w:t>
      </w:r>
      <w:r>
        <w:rPr>
          <w:rFonts w:hint="default" w:ascii="宋体" w:hAnsi="宋体" w:eastAsia="方正仿宋简体" w:cs="Times New Roman"/>
          <w:sz w:val="32"/>
          <w:szCs w:val="32"/>
          <w:highlight w:val="none"/>
        </w:rPr>
        <w:t>，主要用于入选人才开展科学研究、重大科学技术难题攻关、研究成果转化、学术交流、进修培训等方面。所在单位要单独设立会计核算项目，制定经费管理使用办法，严格执行经费预算，确保专款专用。</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default" w:ascii="宋体" w:hAnsi="宋体" w:eastAsia="方正楷体简体" w:cs="Times New Roman"/>
          <w:b w:val="0"/>
          <w:bCs/>
          <w:color w:val="000000"/>
          <w:sz w:val="32"/>
          <w:szCs w:val="32"/>
          <w:highlight w:val="none"/>
        </w:rPr>
      </w:pPr>
      <w:r>
        <w:rPr>
          <w:rFonts w:hint="default" w:ascii="方正黑体简体" w:hAnsi="方正黑体简体" w:eastAsia="方正黑体简体" w:cs="方正黑体简体"/>
          <w:b w:val="0"/>
          <w:bCs w:val="0"/>
          <w:kern w:val="2"/>
          <w:sz w:val="32"/>
          <w:szCs w:val="32"/>
          <w:highlight w:val="none"/>
          <w:lang w:val="en-US" w:eastAsia="zh-CN" w:bidi="ar-SA"/>
        </w:rPr>
        <w:t>第二十</w:t>
      </w:r>
      <w:r>
        <w:rPr>
          <w:rFonts w:hint="eastAsia" w:ascii="方正黑体简体" w:hAnsi="方正黑体简体" w:eastAsia="方正黑体简体" w:cs="方正黑体简体"/>
          <w:b w:val="0"/>
          <w:bCs w:val="0"/>
          <w:kern w:val="2"/>
          <w:sz w:val="32"/>
          <w:szCs w:val="32"/>
          <w:highlight w:val="none"/>
          <w:lang w:val="en-US" w:eastAsia="zh-CN" w:bidi="ar-SA"/>
        </w:rPr>
        <w:t>二</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default" w:ascii="宋体" w:hAnsi="宋体" w:eastAsia="方正楷体简体" w:cs="Times New Roman"/>
          <w:b w:val="0"/>
          <w:bCs/>
          <w:color w:val="000000"/>
          <w:sz w:val="32"/>
          <w:szCs w:val="32"/>
          <w:highlight w:val="none"/>
        </w:rPr>
        <w:t xml:space="preserve">  </w:t>
      </w:r>
      <w:r>
        <w:rPr>
          <w:rFonts w:hint="default" w:ascii="宋体" w:hAnsi="宋体" w:eastAsia="方正仿宋简体" w:cs="Times New Roman"/>
          <w:sz w:val="32"/>
          <w:szCs w:val="32"/>
          <w:highlight w:val="none"/>
          <w:lang w:eastAsia="zh-CN"/>
        </w:rPr>
        <w:t>参加考察、</w:t>
      </w:r>
      <w:r>
        <w:rPr>
          <w:rFonts w:hint="eastAsia" w:ascii="宋体" w:hAnsi="宋体" w:eastAsia="方正仿宋简体" w:cs="Times New Roman"/>
          <w:sz w:val="32"/>
          <w:szCs w:val="32"/>
          <w:highlight w:val="none"/>
          <w:lang w:eastAsia="zh-CN"/>
        </w:rPr>
        <w:t>评审、</w:t>
      </w:r>
      <w:r>
        <w:rPr>
          <w:rFonts w:hint="default" w:ascii="宋体" w:hAnsi="宋体" w:eastAsia="方正仿宋简体" w:cs="Times New Roman"/>
          <w:sz w:val="32"/>
          <w:szCs w:val="32"/>
          <w:highlight w:val="none"/>
          <w:lang w:eastAsia="zh-CN"/>
        </w:rPr>
        <w:t>考核工作的专家及相关工作人员有弄虚作假等违规违纪行为的，按有关规定进行严肃处理。</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Times New Roman"/>
          <w:sz w:val="32"/>
          <w:szCs w:val="32"/>
          <w:highlight w:val="none"/>
          <w:lang w:eastAsia="zh-CN"/>
        </w:rPr>
      </w:pPr>
      <w:r>
        <w:rPr>
          <w:rFonts w:hint="default" w:ascii="方正黑体简体" w:hAnsi="方正黑体简体" w:eastAsia="方正黑体简体" w:cs="方正黑体简体"/>
          <w:b w:val="0"/>
          <w:bCs w:val="0"/>
          <w:kern w:val="2"/>
          <w:sz w:val="32"/>
          <w:szCs w:val="32"/>
          <w:highlight w:val="none"/>
          <w:lang w:val="en-US" w:eastAsia="zh-CN" w:bidi="ar-SA"/>
        </w:rPr>
        <w:t>第</w:t>
      </w:r>
      <w:r>
        <w:rPr>
          <w:rFonts w:hint="eastAsia" w:ascii="方正黑体简体" w:hAnsi="方正黑体简体" w:eastAsia="方正黑体简体" w:cs="方正黑体简体"/>
          <w:b w:val="0"/>
          <w:bCs w:val="0"/>
          <w:kern w:val="2"/>
          <w:sz w:val="32"/>
          <w:szCs w:val="32"/>
          <w:highlight w:val="none"/>
          <w:lang w:val="en-US" w:eastAsia="zh-CN" w:bidi="ar-SA"/>
        </w:rPr>
        <w:t>二</w:t>
      </w:r>
      <w:r>
        <w:rPr>
          <w:rFonts w:hint="default" w:ascii="方正黑体简体" w:hAnsi="方正黑体简体" w:eastAsia="方正黑体简体" w:cs="方正黑体简体"/>
          <w:b w:val="0"/>
          <w:bCs w:val="0"/>
          <w:kern w:val="2"/>
          <w:sz w:val="32"/>
          <w:szCs w:val="32"/>
          <w:highlight w:val="none"/>
          <w:lang w:val="en-US" w:eastAsia="zh-CN" w:bidi="ar-SA"/>
        </w:rPr>
        <w:t>十</w:t>
      </w:r>
      <w:r>
        <w:rPr>
          <w:rFonts w:hint="eastAsia" w:ascii="方正黑体简体" w:hAnsi="方正黑体简体" w:eastAsia="方正黑体简体" w:cs="方正黑体简体"/>
          <w:b w:val="0"/>
          <w:bCs w:val="0"/>
          <w:kern w:val="2"/>
          <w:sz w:val="32"/>
          <w:szCs w:val="32"/>
          <w:highlight w:val="none"/>
          <w:lang w:val="en-US" w:eastAsia="zh-CN" w:bidi="ar-SA"/>
        </w:rPr>
        <w:t>三</w:t>
      </w:r>
      <w:r>
        <w:rPr>
          <w:rFonts w:hint="default" w:ascii="方正黑体简体" w:hAnsi="方正黑体简体" w:eastAsia="方正黑体简体" w:cs="方正黑体简体"/>
          <w:b w:val="0"/>
          <w:bCs w:val="0"/>
          <w:kern w:val="2"/>
          <w:sz w:val="32"/>
          <w:szCs w:val="32"/>
          <w:highlight w:val="none"/>
          <w:lang w:val="en-US" w:eastAsia="zh-CN" w:bidi="ar-SA"/>
        </w:rPr>
        <w:t>条</w:t>
      </w:r>
      <w:r>
        <w:rPr>
          <w:rFonts w:hint="eastAsia" w:ascii="宋体" w:hAnsi="宋体" w:eastAsia="方正楷体简体" w:cs="Times New Roman"/>
          <w:b w:val="0"/>
          <w:bCs/>
          <w:color w:val="000000"/>
          <w:sz w:val="32"/>
          <w:szCs w:val="32"/>
          <w:highlight w:val="none"/>
          <w:lang w:val="en-US" w:eastAsia="zh-CN"/>
        </w:rPr>
        <w:t xml:space="preserve">  </w:t>
      </w:r>
      <w:r>
        <w:rPr>
          <w:rFonts w:hint="default" w:ascii="宋体" w:hAnsi="宋体" w:eastAsia="方正仿宋简体" w:cs="Times New Roman"/>
          <w:sz w:val="32"/>
          <w:szCs w:val="32"/>
          <w:highlight w:val="none"/>
          <w:lang w:eastAsia="zh-CN"/>
        </w:rPr>
        <w:t>入选人才</w:t>
      </w:r>
      <w:r>
        <w:rPr>
          <w:rFonts w:hint="eastAsia" w:ascii="宋体" w:hAnsi="宋体" w:eastAsia="方正仿宋简体" w:cs="Times New Roman"/>
          <w:sz w:val="32"/>
          <w:szCs w:val="32"/>
          <w:highlight w:val="none"/>
          <w:lang w:eastAsia="zh-CN"/>
        </w:rPr>
        <w:t>有下列情形的，取消相关待遇：</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Times New Roman"/>
          <w:sz w:val="32"/>
          <w:szCs w:val="32"/>
          <w:highlight w:val="none"/>
          <w:lang w:eastAsia="zh-CN"/>
        </w:rPr>
      </w:pPr>
      <w:r>
        <w:rPr>
          <w:rFonts w:hint="eastAsia" w:ascii="宋体" w:hAnsi="宋体" w:eastAsia="方正仿宋简体" w:cs="Times New Roman"/>
          <w:sz w:val="32"/>
          <w:szCs w:val="32"/>
          <w:highlight w:val="none"/>
          <w:lang w:val="en-US" w:eastAsia="zh-CN"/>
        </w:rPr>
        <w:t>1</w:t>
      </w:r>
      <w:r>
        <w:rPr>
          <w:rFonts w:hint="eastAsia" w:ascii="宋体" w:hAnsi="宋体" w:eastAsia="方正仿宋简体" w:cs="Times New Roman"/>
          <w:sz w:val="32"/>
          <w:szCs w:val="32"/>
          <w:highlight w:val="none"/>
          <w:lang w:eastAsia="zh-CN"/>
        </w:rPr>
        <w:t>．触犯刑法或有其它违法行为的；</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default" w:ascii="宋体" w:hAnsi="宋体" w:eastAsia="方正仿宋简体" w:cs="Times New Roman"/>
          <w:sz w:val="32"/>
          <w:szCs w:val="32"/>
          <w:highlight w:val="none"/>
        </w:rPr>
      </w:pPr>
      <w:r>
        <w:rPr>
          <w:rFonts w:hint="eastAsia" w:ascii="宋体" w:hAnsi="宋体" w:eastAsia="方正仿宋简体" w:cs="Times New Roman"/>
          <w:sz w:val="32"/>
          <w:szCs w:val="32"/>
          <w:highlight w:val="none"/>
          <w:lang w:val="en-US" w:eastAsia="zh-CN"/>
        </w:rPr>
        <w:t>2</w:t>
      </w:r>
      <w:r>
        <w:rPr>
          <w:rFonts w:hint="eastAsia" w:ascii="宋体" w:hAnsi="宋体" w:eastAsia="方正仿宋简体" w:cs="Times New Roman"/>
          <w:sz w:val="32"/>
          <w:szCs w:val="32"/>
          <w:highlight w:val="none"/>
          <w:lang w:eastAsia="zh-CN"/>
        </w:rPr>
        <w:t>．连续两年考核为不合格的；</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Times New Roman"/>
          <w:sz w:val="32"/>
          <w:szCs w:val="32"/>
          <w:highlight w:val="none"/>
          <w:lang w:eastAsia="zh-CN"/>
        </w:rPr>
      </w:pPr>
      <w:r>
        <w:rPr>
          <w:rFonts w:hint="eastAsia" w:ascii="宋体" w:hAnsi="宋体" w:eastAsia="方正仿宋简体" w:cs="Times New Roman"/>
          <w:sz w:val="32"/>
          <w:szCs w:val="32"/>
          <w:highlight w:val="none"/>
          <w:lang w:val="en-US" w:eastAsia="zh-CN"/>
        </w:rPr>
        <w:t>3</w:t>
      </w:r>
      <w:r>
        <w:rPr>
          <w:rFonts w:hint="eastAsia" w:ascii="宋体" w:hAnsi="宋体" w:eastAsia="方正仿宋简体" w:cs="Times New Roman"/>
          <w:sz w:val="32"/>
          <w:szCs w:val="32"/>
          <w:highlight w:val="none"/>
          <w:lang w:eastAsia="zh-CN"/>
        </w:rPr>
        <w:t>．采取不正当手段骗取财政资金的；</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Times New Roman"/>
          <w:sz w:val="32"/>
          <w:szCs w:val="32"/>
          <w:highlight w:val="none"/>
          <w:lang w:eastAsia="zh-CN"/>
        </w:rPr>
      </w:pPr>
      <w:r>
        <w:rPr>
          <w:rFonts w:hint="eastAsia" w:ascii="宋体" w:hAnsi="宋体" w:eastAsia="方正仿宋简体" w:cs="Times New Roman"/>
          <w:sz w:val="32"/>
          <w:szCs w:val="32"/>
          <w:highlight w:val="none"/>
          <w:lang w:val="en-US" w:eastAsia="zh-CN"/>
        </w:rPr>
        <w:t>4</w:t>
      </w:r>
      <w:r>
        <w:rPr>
          <w:rFonts w:hint="eastAsia" w:ascii="宋体" w:hAnsi="宋体" w:eastAsia="方正仿宋简体" w:cs="Times New Roman"/>
          <w:sz w:val="32"/>
          <w:szCs w:val="32"/>
          <w:highlight w:val="none"/>
          <w:lang w:eastAsia="zh-CN"/>
        </w:rPr>
        <w:t>．有违纪违规行为，造成恶劣影响或重大损失的；</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方正仿宋简体" w:cs="Times New Roman"/>
          <w:sz w:val="32"/>
          <w:szCs w:val="32"/>
          <w:highlight w:val="none"/>
          <w:lang w:eastAsia="zh-CN"/>
        </w:rPr>
      </w:pPr>
      <w:r>
        <w:rPr>
          <w:rFonts w:hint="eastAsia" w:ascii="宋体" w:hAnsi="宋体" w:eastAsia="方正仿宋简体" w:cs="Times New Roman"/>
          <w:sz w:val="32"/>
          <w:szCs w:val="32"/>
          <w:highlight w:val="none"/>
          <w:lang w:val="en-US" w:eastAsia="zh-CN"/>
        </w:rPr>
        <w:t>5</w:t>
      </w:r>
      <w:r>
        <w:rPr>
          <w:rFonts w:hint="eastAsia" w:ascii="宋体" w:hAnsi="宋体" w:eastAsia="方正仿宋简体" w:cs="Times New Roman"/>
          <w:sz w:val="32"/>
          <w:szCs w:val="32"/>
          <w:highlight w:val="none"/>
          <w:lang w:eastAsia="zh-CN"/>
        </w:rPr>
        <w:t>．在合同期间终止在文山工作、创业的。</w:t>
      </w:r>
    </w:p>
    <w:p>
      <w:pPr>
        <w:keepNext w:val="0"/>
        <w:keepLines w:val="0"/>
        <w:pageBreakBefore w:val="0"/>
        <w:widowControl/>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黑体简体" w:cs="Times New Roman"/>
          <w:sz w:val="32"/>
          <w:szCs w:val="32"/>
          <w:highlight w:val="none"/>
          <w:lang w:eastAsia="zh-CN"/>
        </w:rPr>
      </w:pPr>
      <w:r>
        <w:rPr>
          <w:rFonts w:hint="eastAsia" w:ascii="方正黑体简体" w:hAnsi="方正黑体简体" w:eastAsia="方正黑体简体" w:cs="方正黑体简体"/>
          <w:b w:val="0"/>
          <w:bCs w:val="0"/>
          <w:kern w:val="2"/>
          <w:sz w:val="32"/>
          <w:szCs w:val="32"/>
          <w:highlight w:val="none"/>
          <w:lang w:val="en-US" w:eastAsia="zh-CN" w:bidi="ar-SA"/>
        </w:rPr>
        <w:t>第二十四条</w:t>
      </w:r>
      <w:r>
        <w:rPr>
          <w:rFonts w:hint="eastAsia" w:ascii="宋体" w:hAnsi="宋体" w:eastAsia="方正楷体简体" w:cs="Times New Roman"/>
          <w:sz w:val="32"/>
          <w:szCs w:val="32"/>
          <w:highlight w:val="none"/>
          <w:lang w:val="en-US" w:eastAsia="zh-CN"/>
        </w:rPr>
        <w:t xml:space="preserve">  </w:t>
      </w:r>
      <w:r>
        <w:rPr>
          <w:rFonts w:hint="eastAsia" w:ascii="宋体" w:hAnsi="宋体" w:eastAsia="方正仿宋简体" w:cs="Times New Roman"/>
          <w:sz w:val="32"/>
          <w:szCs w:val="32"/>
          <w:highlight w:val="none"/>
          <w:lang w:val="en-US" w:eastAsia="zh-CN"/>
        </w:rPr>
        <w:t>入选人才采取不正当手段骗取财政资金或服务期不满5年的，所有支持补助经费全额收回，退回州级财政。</w:t>
      </w:r>
    </w:p>
    <w:p>
      <w:pPr>
        <w:pStyle w:val="4"/>
        <w:keepNext w:val="0"/>
        <w:keepLines w:val="0"/>
        <w:pageBreakBefore w:val="0"/>
        <w:kinsoku/>
        <w:wordWrap/>
        <w:overflowPunct/>
        <w:topLinePunct w:val="0"/>
        <w:autoSpaceDE/>
        <w:autoSpaceDN/>
        <w:bidi w:val="0"/>
        <w:adjustRightInd/>
        <w:spacing w:line="640" w:lineRule="exact"/>
        <w:ind w:left="0" w:leftChars="0" w:right="0" w:rightChars="0"/>
        <w:jc w:val="center"/>
        <w:textAlignment w:val="auto"/>
        <w:outlineLvl w:val="9"/>
        <w:rPr>
          <w:rFonts w:hint="default" w:ascii="宋体" w:hAnsi="宋体" w:eastAsia="方正黑体简体" w:cs="Times New Roman"/>
          <w:sz w:val="32"/>
          <w:szCs w:val="32"/>
          <w:highlight w:val="none"/>
          <w:lang w:val="en-US" w:eastAsia="zh-CN"/>
        </w:rPr>
      </w:pPr>
      <w:r>
        <w:rPr>
          <w:rFonts w:hint="default" w:ascii="宋体" w:hAnsi="宋体" w:eastAsia="方正黑体简体" w:cs="Times New Roman"/>
          <w:sz w:val="32"/>
          <w:szCs w:val="32"/>
          <w:highlight w:val="none"/>
          <w:lang w:eastAsia="zh-CN"/>
        </w:rPr>
        <w:t>第</w:t>
      </w:r>
      <w:r>
        <w:rPr>
          <w:rFonts w:hint="eastAsia" w:ascii="宋体" w:hAnsi="宋体" w:eastAsia="方正黑体简体" w:cs="Times New Roman"/>
          <w:sz w:val="32"/>
          <w:szCs w:val="32"/>
          <w:highlight w:val="none"/>
          <w:lang w:eastAsia="zh-CN"/>
        </w:rPr>
        <w:t>六</w:t>
      </w:r>
      <w:r>
        <w:rPr>
          <w:rFonts w:hint="default" w:ascii="宋体" w:hAnsi="宋体" w:eastAsia="方正黑体简体" w:cs="Times New Roman"/>
          <w:sz w:val="32"/>
          <w:szCs w:val="32"/>
          <w:highlight w:val="none"/>
          <w:lang w:eastAsia="zh-CN"/>
        </w:rPr>
        <w:t>章</w:t>
      </w:r>
      <w:r>
        <w:rPr>
          <w:rFonts w:hint="default" w:ascii="宋体" w:hAnsi="宋体" w:eastAsia="方正黑体简体" w:cs="Times New Roman"/>
          <w:sz w:val="32"/>
          <w:szCs w:val="32"/>
          <w:highlight w:val="none"/>
          <w:lang w:val="en-US" w:eastAsia="zh-CN"/>
        </w:rPr>
        <w:t xml:space="preserve">  附  则</w:t>
      </w:r>
    </w:p>
    <w:p>
      <w:pPr>
        <w:pStyle w:val="4"/>
        <w:keepNext w:val="0"/>
        <w:keepLines w:val="0"/>
        <w:pageBreakBefore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宋体" w:hAnsi="宋体" w:eastAsia="方正黑体_GBK" w:cs="Times New Roman"/>
          <w:kern w:val="0"/>
          <w:sz w:val="32"/>
          <w:szCs w:val="32"/>
          <w:highlight w:val="none"/>
        </w:rPr>
      </w:pPr>
      <w:r>
        <w:rPr>
          <w:rFonts w:hint="eastAsia" w:ascii="方正黑体简体" w:hAnsi="方正黑体简体" w:eastAsia="方正黑体简体" w:cs="方正黑体简体"/>
          <w:b w:val="0"/>
          <w:bCs w:val="0"/>
          <w:kern w:val="2"/>
          <w:sz w:val="32"/>
          <w:szCs w:val="32"/>
          <w:highlight w:val="none"/>
          <w:lang w:val="en-US" w:eastAsia="zh-CN" w:bidi="ar-SA"/>
        </w:rPr>
        <w:t>第二十五条</w:t>
      </w:r>
      <w:r>
        <w:rPr>
          <w:rFonts w:hint="eastAsia" w:ascii="宋体" w:hAnsi="宋体" w:eastAsia="方正楷体简体" w:cs="Times New Roman"/>
          <w:sz w:val="32"/>
          <w:szCs w:val="32"/>
          <w:highlight w:val="none"/>
          <w:lang w:val="en-US" w:eastAsia="zh-CN"/>
        </w:rPr>
        <w:t xml:space="preserve">  </w:t>
      </w:r>
      <w:r>
        <w:rPr>
          <w:rFonts w:hint="default" w:ascii="宋体" w:hAnsi="宋体" w:eastAsia="方正仿宋简体" w:cs="Times New Roman"/>
          <w:sz w:val="32"/>
          <w:szCs w:val="32"/>
          <w:highlight w:val="none"/>
          <w:lang w:val="en-US" w:eastAsia="zh-CN"/>
        </w:rPr>
        <w:t>本办法自</w:t>
      </w:r>
      <w:r>
        <w:rPr>
          <w:rFonts w:hint="eastAsia" w:ascii="宋体" w:hAnsi="宋体" w:eastAsia="方正仿宋简体" w:cs="Times New Roman"/>
          <w:sz w:val="32"/>
          <w:szCs w:val="32"/>
          <w:highlight w:val="none"/>
          <w:lang w:val="en-US" w:eastAsia="zh-CN"/>
        </w:rPr>
        <w:t>印发之日起施行，</w:t>
      </w:r>
      <w:r>
        <w:rPr>
          <w:rFonts w:hint="default" w:ascii="宋体" w:hAnsi="宋体" w:eastAsia="方正仿宋简体" w:cs="Times New Roman"/>
          <w:sz w:val="32"/>
          <w:szCs w:val="32"/>
          <w:highlight w:val="none"/>
          <w:lang w:val="en-US" w:eastAsia="zh-CN"/>
        </w:rPr>
        <w:t>由州人才工作领导小组办公室</w:t>
      </w:r>
      <w:r>
        <w:rPr>
          <w:rFonts w:hint="eastAsia" w:ascii="宋体" w:hAnsi="宋体" w:eastAsia="方正仿宋简体" w:cs="Times New Roman"/>
          <w:sz w:val="32"/>
          <w:szCs w:val="32"/>
          <w:highlight w:val="none"/>
          <w:lang w:val="en-US" w:eastAsia="zh-CN"/>
        </w:rPr>
        <w:t>会同有关部门负责解释</w:t>
      </w:r>
      <w:r>
        <w:rPr>
          <w:rFonts w:hint="default" w:ascii="宋体" w:hAnsi="宋体" w:eastAsia="方正仿宋简体" w:cs="Times New Roman"/>
          <w:sz w:val="32"/>
          <w:szCs w:val="32"/>
          <w:highlight w:val="none"/>
          <w:lang w:val="en-US" w:eastAsia="zh-CN"/>
        </w:rPr>
        <w:t>。</w:t>
      </w:r>
    </w:p>
    <w:p>
      <w:pPr>
        <w:rPr>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05FA3"/>
    <w:rsid w:val="0151688C"/>
    <w:rsid w:val="0158675D"/>
    <w:rsid w:val="01EE74DD"/>
    <w:rsid w:val="028025F4"/>
    <w:rsid w:val="032F44B6"/>
    <w:rsid w:val="050919D2"/>
    <w:rsid w:val="05867B39"/>
    <w:rsid w:val="06523417"/>
    <w:rsid w:val="065C7474"/>
    <w:rsid w:val="06752347"/>
    <w:rsid w:val="07947884"/>
    <w:rsid w:val="07C31C6A"/>
    <w:rsid w:val="0870507D"/>
    <w:rsid w:val="08EF6FE5"/>
    <w:rsid w:val="0A7250BD"/>
    <w:rsid w:val="0AC01EAA"/>
    <w:rsid w:val="0AD227E8"/>
    <w:rsid w:val="0B0D0EF8"/>
    <w:rsid w:val="0B2022E8"/>
    <w:rsid w:val="0B721613"/>
    <w:rsid w:val="0D2B5A32"/>
    <w:rsid w:val="0DBE3996"/>
    <w:rsid w:val="0E3B5596"/>
    <w:rsid w:val="0E543070"/>
    <w:rsid w:val="0EF16BBB"/>
    <w:rsid w:val="0F784AA2"/>
    <w:rsid w:val="0FDA5972"/>
    <w:rsid w:val="105B53F3"/>
    <w:rsid w:val="10BE290C"/>
    <w:rsid w:val="11A36BF0"/>
    <w:rsid w:val="12E93692"/>
    <w:rsid w:val="156F4053"/>
    <w:rsid w:val="157402F4"/>
    <w:rsid w:val="163D2A07"/>
    <w:rsid w:val="17D77EA7"/>
    <w:rsid w:val="19F7662D"/>
    <w:rsid w:val="1B4E0C18"/>
    <w:rsid w:val="1BB267AD"/>
    <w:rsid w:val="1CC64674"/>
    <w:rsid w:val="1D864D54"/>
    <w:rsid w:val="1E1236CD"/>
    <w:rsid w:val="1E665F15"/>
    <w:rsid w:val="1EA4742E"/>
    <w:rsid w:val="1F83659F"/>
    <w:rsid w:val="1F8A1350"/>
    <w:rsid w:val="1FAB0960"/>
    <w:rsid w:val="1FB22F17"/>
    <w:rsid w:val="1FE02083"/>
    <w:rsid w:val="20415466"/>
    <w:rsid w:val="204C4EA6"/>
    <w:rsid w:val="20845390"/>
    <w:rsid w:val="20CA7527"/>
    <w:rsid w:val="21A97542"/>
    <w:rsid w:val="21DB65CD"/>
    <w:rsid w:val="21F67799"/>
    <w:rsid w:val="22CB5B13"/>
    <w:rsid w:val="23383BFA"/>
    <w:rsid w:val="2395274B"/>
    <w:rsid w:val="241E3121"/>
    <w:rsid w:val="263F0CD3"/>
    <w:rsid w:val="264430E8"/>
    <w:rsid w:val="26C42255"/>
    <w:rsid w:val="27BA3987"/>
    <w:rsid w:val="2856614D"/>
    <w:rsid w:val="28642A67"/>
    <w:rsid w:val="29642EBA"/>
    <w:rsid w:val="29714B2F"/>
    <w:rsid w:val="29F222BF"/>
    <w:rsid w:val="2A59040B"/>
    <w:rsid w:val="2A945ECC"/>
    <w:rsid w:val="2AE57A36"/>
    <w:rsid w:val="2B2D3510"/>
    <w:rsid w:val="2B8D18EB"/>
    <w:rsid w:val="2C0C266D"/>
    <w:rsid w:val="2CE80B9C"/>
    <w:rsid w:val="2D185B1E"/>
    <w:rsid w:val="2DBF1131"/>
    <w:rsid w:val="2F261500"/>
    <w:rsid w:val="2F9A4925"/>
    <w:rsid w:val="3007290D"/>
    <w:rsid w:val="316568EF"/>
    <w:rsid w:val="31AD16D1"/>
    <w:rsid w:val="31EE50E5"/>
    <w:rsid w:val="322C31B1"/>
    <w:rsid w:val="3244406E"/>
    <w:rsid w:val="32684C4A"/>
    <w:rsid w:val="33AB34F7"/>
    <w:rsid w:val="34660439"/>
    <w:rsid w:val="3502525A"/>
    <w:rsid w:val="361772DC"/>
    <w:rsid w:val="36582842"/>
    <w:rsid w:val="365A085A"/>
    <w:rsid w:val="367003AA"/>
    <w:rsid w:val="3758110A"/>
    <w:rsid w:val="378738FC"/>
    <w:rsid w:val="37BB43C8"/>
    <w:rsid w:val="38005FA3"/>
    <w:rsid w:val="38473F72"/>
    <w:rsid w:val="385D1CD5"/>
    <w:rsid w:val="398B7164"/>
    <w:rsid w:val="3B8D3DBC"/>
    <w:rsid w:val="3BBC1323"/>
    <w:rsid w:val="3BEF0D07"/>
    <w:rsid w:val="3C1D76C4"/>
    <w:rsid w:val="3C221FE2"/>
    <w:rsid w:val="3CC45A73"/>
    <w:rsid w:val="3CED1B97"/>
    <w:rsid w:val="3DF94EAB"/>
    <w:rsid w:val="3E4F74A5"/>
    <w:rsid w:val="3E8E2A5B"/>
    <w:rsid w:val="3F9927EE"/>
    <w:rsid w:val="3FF7719B"/>
    <w:rsid w:val="403A3903"/>
    <w:rsid w:val="40837F26"/>
    <w:rsid w:val="4134683C"/>
    <w:rsid w:val="41420C9B"/>
    <w:rsid w:val="41A04641"/>
    <w:rsid w:val="42145B6D"/>
    <w:rsid w:val="42423F57"/>
    <w:rsid w:val="43BF6239"/>
    <w:rsid w:val="43E63953"/>
    <w:rsid w:val="44834AE2"/>
    <w:rsid w:val="44C40F5D"/>
    <w:rsid w:val="454A6836"/>
    <w:rsid w:val="45565BB5"/>
    <w:rsid w:val="455F558A"/>
    <w:rsid w:val="45967557"/>
    <w:rsid w:val="466C6045"/>
    <w:rsid w:val="46892393"/>
    <w:rsid w:val="47CD477F"/>
    <w:rsid w:val="487E531C"/>
    <w:rsid w:val="48B04C57"/>
    <w:rsid w:val="48D07BD8"/>
    <w:rsid w:val="498A368B"/>
    <w:rsid w:val="49991E30"/>
    <w:rsid w:val="4A025348"/>
    <w:rsid w:val="4A597B52"/>
    <w:rsid w:val="4AE2426C"/>
    <w:rsid w:val="4CD24E7C"/>
    <w:rsid w:val="4DE918C5"/>
    <w:rsid w:val="4E100463"/>
    <w:rsid w:val="4E9078C7"/>
    <w:rsid w:val="4F6A6957"/>
    <w:rsid w:val="4FED207B"/>
    <w:rsid w:val="511E34FF"/>
    <w:rsid w:val="513721C1"/>
    <w:rsid w:val="526F42B4"/>
    <w:rsid w:val="52C54DA3"/>
    <w:rsid w:val="54D151B4"/>
    <w:rsid w:val="54E54EF9"/>
    <w:rsid w:val="553C474C"/>
    <w:rsid w:val="558A3FED"/>
    <w:rsid w:val="56712EC1"/>
    <w:rsid w:val="56CB638B"/>
    <w:rsid w:val="56DA3592"/>
    <w:rsid w:val="56F86E20"/>
    <w:rsid w:val="570926CC"/>
    <w:rsid w:val="57D630D0"/>
    <w:rsid w:val="58A57FDD"/>
    <w:rsid w:val="58D43F83"/>
    <w:rsid w:val="58D61D30"/>
    <w:rsid w:val="59854476"/>
    <w:rsid w:val="5A765806"/>
    <w:rsid w:val="5A9C480F"/>
    <w:rsid w:val="5A9C491B"/>
    <w:rsid w:val="5ADC3492"/>
    <w:rsid w:val="5B1E4199"/>
    <w:rsid w:val="5B964938"/>
    <w:rsid w:val="5BA05A26"/>
    <w:rsid w:val="5C0B0321"/>
    <w:rsid w:val="5D4B7248"/>
    <w:rsid w:val="5D9232BC"/>
    <w:rsid w:val="5E5548D8"/>
    <w:rsid w:val="5EE865BD"/>
    <w:rsid w:val="5EFC520F"/>
    <w:rsid w:val="5FD61B66"/>
    <w:rsid w:val="60044294"/>
    <w:rsid w:val="61A10593"/>
    <w:rsid w:val="61C06C47"/>
    <w:rsid w:val="61ED6AA6"/>
    <w:rsid w:val="62CF01E6"/>
    <w:rsid w:val="62D37714"/>
    <w:rsid w:val="63502439"/>
    <w:rsid w:val="63653A2A"/>
    <w:rsid w:val="63A924A4"/>
    <w:rsid w:val="64261356"/>
    <w:rsid w:val="64567899"/>
    <w:rsid w:val="65997C6D"/>
    <w:rsid w:val="66A16025"/>
    <w:rsid w:val="66E33F36"/>
    <w:rsid w:val="66F62B3B"/>
    <w:rsid w:val="671A5E65"/>
    <w:rsid w:val="672E49E1"/>
    <w:rsid w:val="681D612B"/>
    <w:rsid w:val="68317462"/>
    <w:rsid w:val="68C82170"/>
    <w:rsid w:val="6989424A"/>
    <w:rsid w:val="6998535D"/>
    <w:rsid w:val="69D96AF8"/>
    <w:rsid w:val="69F37BF2"/>
    <w:rsid w:val="6A4B2AFD"/>
    <w:rsid w:val="6A542403"/>
    <w:rsid w:val="6A7C156F"/>
    <w:rsid w:val="6B1F682C"/>
    <w:rsid w:val="6BE31A95"/>
    <w:rsid w:val="6BE354B6"/>
    <w:rsid w:val="6C3465FE"/>
    <w:rsid w:val="6C4D654A"/>
    <w:rsid w:val="6C8730FA"/>
    <w:rsid w:val="6C9D2540"/>
    <w:rsid w:val="6CA42D10"/>
    <w:rsid w:val="6D541804"/>
    <w:rsid w:val="706437E1"/>
    <w:rsid w:val="70D4744C"/>
    <w:rsid w:val="71026B2B"/>
    <w:rsid w:val="71993BE3"/>
    <w:rsid w:val="7202503A"/>
    <w:rsid w:val="72C11B69"/>
    <w:rsid w:val="73623D4E"/>
    <w:rsid w:val="74221A55"/>
    <w:rsid w:val="747B0690"/>
    <w:rsid w:val="74945074"/>
    <w:rsid w:val="756675F3"/>
    <w:rsid w:val="75A34089"/>
    <w:rsid w:val="762D07C2"/>
    <w:rsid w:val="76464364"/>
    <w:rsid w:val="76522D2F"/>
    <w:rsid w:val="76D620EF"/>
    <w:rsid w:val="76E34CF1"/>
    <w:rsid w:val="77462A0A"/>
    <w:rsid w:val="781663D1"/>
    <w:rsid w:val="783B49E3"/>
    <w:rsid w:val="786A52AB"/>
    <w:rsid w:val="78A93FEC"/>
    <w:rsid w:val="78E34050"/>
    <w:rsid w:val="79CF4B5C"/>
    <w:rsid w:val="7A986C07"/>
    <w:rsid w:val="7BE966A7"/>
    <w:rsid w:val="7DA5564D"/>
    <w:rsid w:val="7DB2052F"/>
    <w:rsid w:val="7E0F0112"/>
    <w:rsid w:val="7E33689C"/>
    <w:rsid w:val="7EDE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2020-08-11T09:32:00Z</dcterms:created>
  <dc:creator>Administrator</dc:creator>
  <cp:lastModifiedBy>Administrator</cp:lastModifiedBy>
  <dcterms:modified xsi:type="dcterms:W3CDTF">2020-08-11T09:34:31Z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